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10CF" w14:textId="77777777" w:rsidR="000D499E" w:rsidRPr="007F6DD1" w:rsidRDefault="000D499E">
      <w:pPr>
        <w:jc w:val="center"/>
        <w:rPr>
          <w:b/>
          <w:color w:val="000000" w:themeColor="text1"/>
        </w:rPr>
      </w:pPr>
      <w:r w:rsidRPr="007F6DD1">
        <w:rPr>
          <w:b/>
          <w:color w:val="000000" w:themeColor="text1"/>
        </w:rPr>
        <w:t xml:space="preserve">R. </w:t>
      </w:r>
      <w:r w:rsidR="00253AF0" w:rsidRPr="007F6DD1">
        <w:rPr>
          <w:b/>
          <w:color w:val="000000" w:themeColor="text1"/>
        </w:rPr>
        <w:t>SHEP MELNICK</w:t>
      </w:r>
    </w:p>
    <w:p w14:paraId="64498A2C" w14:textId="77777777" w:rsidR="000D499E" w:rsidRPr="007F6DD1" w:rsidRDefault="000D499E">
      <w:pPr>
        <w:jc w:val="center"/>
        <w:rPr>
          <w:color w:val="000000" w:themeColor="text1"/>
        </w:rPr>
      </w:pPr>
    </w:p>
    <w:p w14:paraId="7446A3EE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Office:</w:t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</w:rPr>
        <w:tab/>
        <w:t xml:space="preserve">       Home:</w:t>
      </w:r>
    </w:p>
    <w:p w14:paraId="550BDB85" w14:textId="77777777" w:rsidR="000D499E" w:rsidRPr="007F6DD1" w:rsidRDefault="000D499E">
      <w:pPr>
        <w:rPr>
          <w:color w:val="000000" w:themeColor="text1"/>
        </w:rPr>
      </w:pPr>
    </w:p>
    <w:p w14:paraId="42F1531C" w14:textId="17610D59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226 McGuinn Hall                                            </w:t>
      </w:r>
      <w:r w:rsidR="006450FE" w:rsidRPr="007F6DD1">
        <w:rPr>
          <w:color w:val="000000" w:themeColor="text1"/>
        </w:rPr>
        <w:t>226 Little Pond Road</w:t>
      </w:r>
    </w:p>
    <w:p w14:paraId="3F0E3230" w14:textId="33C156D6" w:rsidR="000F5D85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Boston College                                               </w:t>
      </w:r>
      <w:r w:rsidR="006450FE" w:rsidRPr="007F6DD1">
        <w:rPr>
          <w:color w:val="000000" w:themeColor="text1"/>
        </w:rPr>
        <w:t xml:space="preserve"> Concord,</w:t>
      </w:r>
      <w:r w:rsidRPr="007F6DD1">
        <w:rPr>
          <w:color w:val="000000" w:themeColor="text1"/>
        </w:rPr>
        <w:t xml:space="preserve"> NH </w:t>
      </w:r>
      <w:r w:rsidR="000F5D85" w:rsidRPr="007F6DD1">
        <w:rPr>
          <w:color w:val="000000" w:themeColor="text1"/>
        </w:rPr>
        <w:t>03</w:t>
      </w:r>
      <w:r w:rsidR="006450FE" w:rsidRPr="007F6DD1">
        <w:rPr>
          <w:color w:val="000000" w:themeColor="text1"/>
        </w:rPr>
        <w:t>30</w:t>
      </w:r>
      <w:r w:rsidR="000F5D85" w:rsidRPr="007F6DD1">
        <w:rPr>
          <w:color w:val="000000" w:themeColor="text1"/>
        </w:rPr>
        <w:t>1</w:t>
      </w:r>
    </w:p>
    <w:p w14:paraId="1EA82D30" w14:textId="7B86885A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Ches</w:t>
      </w:r>
      <w:r w:rsidR="00CE1960" w:rsidRPr="007F6DD1">
        <w:rPr>
          <w:color w:val="000000" w:themeColor="text1"/>
        </w:rPr>
        <w:t>t</w:t>
      </w:r>
      <w:r w:rsidRPr="007F6DD1">
        <w:rPr>
          <w:color w:val="000000" w:themeColor="text1"/>
        </w:rPr>
        <w:t>nut Hill, MA</w:t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</w:rPr>
        <w:tab/>
        <w:t xml:space="preserve">                            </w:t>
      </w:r>
      <w:r w:rsidR="00C55123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 xml:space="preserve">(603) </w:t>
      </w:r>
      <w:r w:rsidR="006450FE" w:rsidRPr="007F6DD1">
        <w:rPr>
          <w:color w:val="000000" w:themeColor="text1"/>
        </w:rPr>
        <w:t>801-6486</w:t>
      </w:r>
    </w:p>
    <w:p w14:paraId="34DA446F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(617) 552-1896                                                e-mail: </w:t>
      </w:r>
      <w:hyperlink r:id="rId8" w:history="1">
        <w:r w:rsidRPr="007F6DD1">
          <w:rPr>
            <w:rStyle w:val="Hyperlink"/>
            <w:color w:val="000000" w:themeColor="text1"/>
            <w:u w:val="none"/>
          </w:rPr>
          <w:t>melnicrs@bc.edu</w:t>
        </w:r>
      </w:hyperlink>
    </w:p>
    <w:p w14:paraId="3480206E" w14:textId="77777777" w:rsidR="000D499E" w:rsidRPr="007F6DD1" w:rsidRDefault="000D499E">
      <w:pPr>
        <w:rPr>
          <w:color w:val="000000" w:themeColor="text1"/>
        </w:rPr>
      </w:pPr>
    </w:p>
    <w:p w14:paraId="3268E817" w14:textId="77777777" w:rsidR="000D499E" w:rsidRPr="007F6DD1" w:rsidRDefault="000D499E">
      <w:pPr>
        <w:rPr>
          <w:b/>
          <w:color w:val="000000" w:themeColor="text1"/>
        </w:rPr>
      </w:pPr>
      <w:r w:rsidRPr="007F6DD1">
        <w:rPr>
          <w:b/>
          <w:color w:val="000000" w:themeColor="text1"/>
        </w:rPr>
        <w:t>PROFESSIONAL EXPERIENCE</w:t>
      </w:r>
    </w:p>
    <w:p w14:paraId="7D9C82CF" w14:textId="77777777" w:rsidR="000D499E" w:rsidRPr="007F6DD1" w:rsidRDefault="000D499E">
      <w:pPr>
        <w:rPr>
          <w:color w:val="000000" w:themeColor="text1"/>
        </w:rPr>
      </w:pPr>
    </w:p>
    <w:p w14:paraId="785331D6" w14:textId="77777777" w:rsidR="000D499E" w:rsidRPr="007F6DD1" w:rsidRDefault="000D499E">
      <w:pPr>
        <w:numPr>
          <w:ilvl w:val="0"/>
          <w:numId w:val="1"/>
        </w:numPr>
        <w:rPr>
          <w:color w:val="000000" w:themeColor="text1"/>
        </w:rPr>
      </w:pPr>
      <w:r w:rsidRPr="007F6DD1">
        <w:rPr>
          <w:color w:val="000000" w:themeColor="text1"/>
        </w:rPr>
        <w:t xml:space="preserve">Thomas P. O’Neill, Jr. Professor of American Politics, Political </w:t>
      </w:r>
    </w:p>
    <w:p w14:paraId="2AABDBA6" w14:textId="77777777" w:rsidR="000D499E" w:rsidRPr="007F6DD1" w:rsidRDefault="000D499E">
      <w:pPr>
        <w:ind w:left="720" w:firstLine="720"/>
        <w:rPr>
          <w:color w:val="000000" w:themeColor="text1"/>
        </w:rPr>
      </w:pPr>
      <w:r w:rsidRPr="007F6DD1">
        <w:rPr>
          <w:color w:val="000000" w:themeColor="text1"/>
        </w:rPr>
        <w:t>Science Department, Boston College</w:t>
      </w:r>
    </w:p>
    <w:p w14:paraId="1E16415B" w14:textId="77777777" w:rsidR="000D499E" w:rsidRPr="007F6DD1" w:rsidRDefault="000D499E">
      <w:pPr>
        <w:numPr>
          <w:ilvl w:val="1"/>
          <w:numId w:val="2"/>
        </w:numPr>
        <w:rPr>
          <w:color w:val="000000" w:themeColor="text1"/>
        </w:rPr>
      </w:pPr>
      <w:r w:rsidRPr="007F6DD1">
        <w:rPr>
          <w:color w:val="000000" w:themeColor="text1"/>
        </w:rPr>
        <w:t>Professor, Brandeis Politics Department</w:t>
      </w:r>
    </w:p>
    <w:p w14:paraId="56D5EF90" w14:textId="77777777" w:rsidR="000D499E" w:rsidRPr="007F6DD1" w:rsidRDefault="000D499E">
      <w:pPr>
        <w:numPr>
          <w:ilvl w:val="1"/>
          <w:numId w:val="3"/>
        </w:numPr>
        <w:rPr>
          <w:color w:val="000000" w:themeColor="text1"/>
        </w:rPr>
      </w:pPr>
      <w:r w:rsidRPr="007F6DD1">
        <w:rPr>
          <w:color w:val="000000" w:themeColor="text1"/>
        </w:rPr>
        <w:t>Visiting Professor, Harvard Government Department</w:t>
      </w:r>
    </w:p>
    <w:p w14:paraId="6854474B" w14:textId="77777777" w:rsidR="000D499E" w:rsidRPr="007F6DD1" w:rsidRDefault="000D499E">
      <w:pPr>
        <w:numPr>
          <w:ilvl w:val="1"/>
          <w:numId w:val="4"/>
        </w:numPr>
        <w:rPr>
          <w:color w:val="000000" w:themeColor="text1"/>
        </w:rPr>
      </w:pPr>
      <w:r w:rsidRPr="007F6DD1">
        <w:rPr>
          <w:color w:val="000000" w:themeColor="text1"/>
        </w:rPr>
        <w:t>Chair, Brandeis Politics Department</w:t>
      </w:r>
    </w:p>
    <w:p w14:paraId="043FFC3D" w14:textId="77777777" w:rsidR="000D499E" w:rsidRPr="007F6DD1" w:rsidRDefault="000D499E">
      <w:pPr>
        <w:numPr>
          <w:ilvl w:val="1"/>
          <w:numId w:val="5"/>
        </w:numPr>
        <w:rPr>
          <w:color w:val="000000" w:themeColor="text1"/>
        </w:rPr>
      </w:pPr>
      <w:r w:rsidRPr="007F6DD1">
        <w:rPr>
          <w:color w:val="000000" w:themeColor="text1"/>
        </w:rPr>
        <w:t>Associate Professor (tenured), Brandeis Politics Department</w:t>
      </w:r>
    </w:p>
    <w:p w14:paraId="25BC6A88" w14:textId="77777777" w:rsidR="000D499E" w:rsidRPr="007F6DD1" w:rsidRDefault="000D499E">
      <w:pPr>
        <w:numPr>
          <w:ilvl w:val="0"/>
          <w:numId w:val="6"/>
        </w:numPr>
        <w:rPr>
          <w:color w:val="000000" w:themeColor="text1"/>
        </w:rPr>
      </w:pPr>
      <w:r w:rsidRPr="007F6DD1">
        <w:rPr>
          <w:color w:val="000000" w:themeColor="text1"/>
        </w:rPr>
        <w:t>Visiting Professor, Harvard Government Department</w:t>
      </w:r>
    </w:p>
    <w:p w14:paraId="484FA9FD" w14:textId="77777777" w:rsidR="000D499E" w:rsidRPr="007F6DD1" w:rsidRDefault="000D499E">
      <w:pPr>
        <w:numPr>
          <w:ilvl w:val="1"/>
          <w:numId w:val="7"/>
        </w:numPr>
        <w:rPr>
          <w:color w:val="000000" w:themeColor="text1"/>
        </w:rPr>
      </w:pPr>
      <w:r w:rsidRPr="007F6DD1">
        <w:rPr>
          <w:color w:val="000000" w:themeColor="text1"/>
        </w:rPr>
        <w:t>Associated Staff, Brookings Institution</w:t>
      </w:r>
    </w:p>
    <w:p w14:paraId="33392CCC" w14:textId="77777777" w:rsidR="000D499E" w:rsidRPr="007F6DD1" w:rsidRDefault="000D499E">
      <w:pPr>
        <w:numPr>
          <w:ilvl w:val="1"/>
          <w:numId w:val="8"/>
        </w:numPr>
        <w:rPr>
          <w:color w:val="000000" w:themeColor="text1"/>
        </w:rPr>
      </w:pPr>
      <w:r w:rsidRPr="007F6DD1">
        <w:rPr>
          <w:color w:val="000000" w:themeColor="text1"/>
        </w:rPr>
        <w:t>Assistant Professor and Head Tutor, Harvard Government Department</w:t>
      </w:r>
    </w:p>
    <w:p w14:paraId="33785870" w14:textId="77777777" w:rsidR="000D499E" w:rsidRPr="007F6DD1" w:rsidRDefault="000D499E">
      <w:pPr>
        <w:numPr>
          <w:ilvl w:val="1"/>
          <w:numId w:val="9"/>
        </w:numPr>
        <w:rPr>
          <w:color w:val="000000" w:themeColor="text1"/>
        </w:rPr>
      </w:pPr>
      <w:r w:rsidRPr="007F6DD1">
        <w:rPr>
          <w:color w:val="000000" w:themeColor="text1"/>
        </w:rPr>
        <w:t>Research Associate, Brookings Institution</w:t>
      </w:r>
    </w:p>
    <w:p w14:paraId="2AE5A1B9" w14:textId="77777777" w:rsidR="000D499E" w:rsidRPr="007F6DD1" w:rsidRDefault="000D499E">
      <w:pPr>
        <w:rPr>
          <w:color w:val="000000" w:themeColor="text1"/>
        </w:rPr>
      </w:pPr>
    </w:p>
    <w:p w14:paraId="4679F24D" w14:textId="77777777" w:rsidR="000D499E" w:rsidRPr="007F6DD1" w:rsidRDefault="000D499E">
      <w:pPr>
        <w:rPr>
          <w:b/>
          <w:color w:val="000000" w:themeColor="text1"/>
        </w:rPr>
      </w:pPr>
      <w:r w:rsidRPr="007F6DD1">
        <w:rPr>
          <w:b/>
          <w:color w:val="000000" w:themeColor="text1"/>
        </w:rPr>
        <w:t>EDUCATION</w:t>
      </w:r>
    </w:p>
    <w:p w14:paraId="4F51415F" w14:textId="77777777" w:rsidR="000D499E" w:rsidRPr="007F6DD1" w:rsidRDefault="000D499E">
      <w:pPr>
        <w:rPr>
          <w:color w:val="000000" w:themeColor="text1"/>
        </w:rPr>
      </w:pPr>
    </w:p>
    <w:p w14:paraId="7B45CBB3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1980   Ph.D., Political Science, Harvard University</w:t>
      </w:r>
    </w:p>
    <w:p w14:paraId="3FA48B56" w14:textId="77777777" w:rsidR="000D499E" w:rsidRPr="007F6DD1" w:rsidRDefault="000D499E">
      <w:pPr>
        <w:numPr>
          <w:ilvl w:val="0"/>
          <w:numId w:val="10"/>
        </w:numPr>
        <w:rPr>
          <w:color w:val="000000" w:themeColor="text1"/>
        </w:rPr>
      </w:pPr>
      <w:r w:rsidRPr="007F6DD1">
        <w:rPr>
          <w:color w:val="000000" w:themeColor="text1"/>
        </w:rPr>
        <w:t>M.A., Political Science, Harvard University</w:t>
      </w:r>
    </w:p>
    <w:p w14:paraId="26823F15" w14:textId="3139D413" w:rsidR="000D499E" w:rsidRPr="007F6DD1" w:rsidRDefault="000D499E">
      <w:pPr>
        <w:numPr>
          <w:ilvl w:val="0"/>
          <w:numId w:val="11"/>
        </w:numPr>
        <w:rPr>
          <w:color w:val="000000" w:themeColor="text1"/>
        </w:rPr>
      </w:pPr>
      <w:r w:rsidRPr="007F6DD1">
        <w:rPr>
          <w:color w:val="000000" w:themeColor="text1"/>
        </w:rPr>
        <w:t xml:space="preserve">   B.A., magna cum laude in Social Studies, Harvard</w:t>
      </w:r>
      <w:r w:rsidR="001A0CD6">
        <w:rPr>
          <w:color w:val="000000" w:themeColor="text1"/>
        </w:rPr>
        <w:t xml:space="preserve"> College</w:t>
      </w:r>
    </w:p>
    <w:p w14:paraId="6DBABE20" w14:textId="77777777" w:rsidR="000D499E" w:rsidRPr="007F6DD1" w:rsidRDefault="000D499E">
      <w:pPr>
        <w:rPr>
          <w:color w:val="000000" w:themeColor="text1"/>
        </w:rPr>
      </w:pPr>
    </w:p>
    <w:p w14:paraId="301CC5FD" w14:textId="77777777" w:rsidR="00AC773C" w:rsidRPr="007F6DD1" w:rsidRDefault="00AC773C" w:rsidP="00AC773C">
      <w:pPr>
        <w:rPr>
          <w:b/>
          <w:color w:val="000000" w:themeColor="text1"/>
        </w:rPr>
      </w:pPr>
      <w:r w:rsidRPr="007F6DD1">
        <w:rPr>
          <w:b/>
          <w:color w:val="000000" w:themeColor="text1"/>
        </w:rPr>
        <w:t>AWARDS AND HONORS</w:t>
      </w:r>
    </w:p>
    <w:p w14:paraId="5AE45832" w14:textId="77777777" w:rsidR="00AC773C" w:rsidRPr="007F6DD1" w:rsidRDefault="00AC773C" w:rsidP="00AC773C">
      <w:pPr>
        <w:rPr>
          <w:color w:val="000000" w:themeColor="text1"/>
        </w:rPr>
      </w:pPr>
    </w:p>
    <w:p w14:paraId="0518557A" w14:textId="77777777" w:rsidR="00ED685E" w:rsidRPr="007F6DD1" w:rsidRDefault="00AC773C" w:rsidP="00ED685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“Lasting Contribution” Award, </w:t>
      </w:r>
      <w:r w:rsidR="00ED685E" w:rsidRPr="007F6DD1">
        <w:rPr>
          <w:color w:val="000000" w:themeColor="text1"/>
        </w:rPr>
        <w:t xml:space="preserve">2012, </w:t>
      </w:r>
      <w:r w:rsidRPr="007F6DD1">
        <w:rPr>
          <w:color w:val="000000" w:themeColor="text1"/>
        </w:rPr>
        <w:t xml:space="preserve">presented by the Law and Courts section of </w:t>
      </w:r>
      <w:r w:rsidR="00ED685E" w:rsidRPr="007F6DD1">
        <w:rPr>
          <w:color w:val="000000" w:themeColor="text1"/>
        </w:rPr>
        <w:tab/>
      </w:r>
      <w:r w:rsidRPr="007F6DD1">
        <w:rPr>
          <w:color w:val="000000" w:themeColor="text1"/>
        </w:rPr>
        <w:t xml:space="preserve">the American Political Science Association for a book or article at least ten </w:t>
      </w:r>
    </w:p>
    <w:p w14:paraId="1193DE99" w14:textId="77777777" w:rsidR="00ED685E" w:rsidRPr="007F6DD1" w:rsidRDefault="00ED685E" w:rsidP="00ED685E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AC773C" w:rsidRPr="007F6DD1">
        <w:rPr>
          <w:color w:val="000000" w:themeColor="text1"/>
        </w:rPr>
        <w:t xml:space="preserve">years old that has made a lasting contribution to the study of law and </w:t>
      </w:r>
    </w:p>
    <w:p w14:paraId="70CF4CAD" w14:textId="77777777" w:rsidR="00AC773C" w:rsidRPr="007F6DD1" w:rsidRDefault="00ED685E" w:rsidP="00ED685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ab/>
      </w:r>
      <w:r w:rsidR="00AC773C" w:rsidRPr="007F6DD1">
        <w:rPr>
          <w:color w:val="000000" w:themeColor="text1"/>
        </w:rPr>
        <w:t xml:space="preserve">courts; awarded for </w:t>
      </w:r>
      <w:r w:rsidR="00AC773C" w:rsidRPr="007F6DD1">
        <w:rPr>
          <w:color w:val="000000" w:themeColor="text1"/>
          <w:u w:val="single"/>
        </w:rPr>
        <w:t>Between the Lines:  Interpreting Welfare Rights</w:t>
      </w:r>
    </w:p>
    <w:p w14:paraId="5BBD726C" w14:textId="77777777" w:rsidR="00ED685E" w:rsidRPr="007F6DD1" w:rsidRDefault="00ED685E" w:rsidP="00ED685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Graduate Teaching and Mentoring Award, Boston College Graduate School of </w:t>
      </w:r>
    </w:p>
    <w:p w14:paraId="0DDB7087" w14:textId="77777777" w:rsidR="00ED685E" w:rsidRPr="007F6DD1" w:rsidRDefault="00ED685E" w:rsidP="00ED685E">
      <w:pPr>
        <w:rPr>
          <w:color w:val="000000" w:themeColor="text1"/>
        </w:rPr>
      </w:pPr>
      <w:r w:rsidRPr="007F6DD1">
        <w:rPr>
          <w:color w:val="000000" w:themeColor="text1"/>
        </w:rPr>
        <w:tab/>
        <w:t>Arts and Sciences, 2017</w:t>
      </w:r>
      <w:r w:rsidR="00DC5CA5" w:rsidRPr="007F6DD1">
        <w:rPr>
          <w:color w:val="000000" w:themeColor="text1"/>
        </w:rPr>
        <w:t xml:space="preserve"> </w:t>
      </w:r>
    </w:p>
    <w:p w14:paraId="3678B5F9" w14:textId="77777777" w:rsidR="00AC773C" w:rsidRPr="007F6DD1" w:rsidRDefault="00AC773C" w:rsidP="00AC773C">
      <w:pPr>
        <w:rPr>
          <w:color w:val="000000" w:themeColor="text1"/>
        </w:rPr>
      </w:pPr>
      <w:r w:rsidRPr="007F6DD1">
        <w:rPr>
          <w:color w:val="000000" w:themeColor="text1"/>
        </w:rPr>
        <w:t>Donovan Award for best faculty paper at 2009 Annual Meeting of the New</w:t>
      </w:r>
    </w:p>
    <w:p w14:paraId="4FE9DD82" w14:textId="77777777" w:rsidR="00AC773C" w:rsidRPr="007F6DD1" w:rsidRDefault="00AC773C" w:rsidP="00AC773C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England Political Science Association </w:t>
      </w:r>
    </w:p>
    <w:p w14:paraId="59E3AC13" w14:textId="77777777" w:rsidR="00AC773C" w:rsidRPr="007F6DD1" w:rsidRDefault="00AC773C" w:rsidP="00AC773C">
      <w:pPr>
        <w:rPr>
          <w:color w:val="000000" w:themeColor="text1"/>
        </w:rPr>
      </w:pPr>
      <w:r w:rsidRPr="007F6DD1">
        <w:rPr>
          <w:color w:val="000000" w:themeColor="text1"/>
        </w:rPr>
        <w:t>President, New England Political Science Association (NEPSA), 2000-2001</w:t>
      </w:r>
    </w:p>
    <w:p w14:paraId="3DCC615C" w14:textId="77777777" w:rsidR="00435EAF" w:rsidRPr="007F6DD1" w:rsidRDefault="00AC773C" w:rsidP="00AC773C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Research grants from Smith Richardson Foundation, Earhart Foundation, </w:t>
      </w:r>
      <w:r w:rsidR="00435EAF" w:rsidRPr="007F6DD1">
        <w:rPr>
          <w:color w:val="000000" w:themeColor="text1"/>
        </w:rPr>
        <w:t xml:space="preserve">Searle </w:t>
      </w:r>
    </w:p>
    <w:p w14:paraId="465C8EC7" w14:textId="2F198518" w:rsidR="00AC773C" w:rsidRPr="007F6DD1" w:rsidRDefault="00435EAF" w:rsidP="00435EAF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Freedom Trust, </w:t>
      </w:r>
      <w:r w:rsidR="00AC773C" w:rsidRPr="007F6DD1">
        <w:rPr>
          <w:color w:val="000000" w:themeColor="text1"/>
        </w:rPr>
        <w:t xml:space="preserve">and AEI’s National Research Initiative </w:t>
      </w:r>
    </w:p>
    <w:p w14:paraId="67DE2FD9" w14:textId="77777777" w:rsidR="00AC773C" w:rsidRPr="007F6DD1" w:rsidRDefault="00AC773C" w:rsidP="00AC773C">
      <w:pPr>
        <w:rPr>
          <w:color w:val="000000" w:themeColor="text1"/>
        </w:rPr>
      </w:pPr>
      <w:r w:rsidRPr="007F6DD1">
        <w:rPr>
          <w:color w:val="000000" w:themeColor="text1"/>
        </w:rPr>
        <w:t>Toppan Prize (best Harvard Government Department dissertation), 1980</w:t>
      </w:r>
    </w:p>
    <w:p w14:paraId="51DE8394" w14:textId="77777777" w:rsidR="00AC773C" w:rsidRPr="007F6DD1" w:rsidRDefault="00AC773C" w:rsidP="00AC773C">
      <w:pPr>
        <w:rPr>
          <w:color w:val="000000" w:themeColor="text1"/>
        </w:rPr>
      </w:pPr>
      <w:r w:rsidRPr="007F6DD1">
        <w:rPr>
          <w:color w:val="000000" w:themeColor="text1"/>
        </w:rPr>
        <w:t>Research Fellowship, Brookings Institution, 1978-79</w:t>
      </w:r>
    </w:p>
    <w:p w14:paraId="606AA63F" w14:textId="77777777" w:rsidR="00AC773C" w:rsidRPr="007F6DD1" w:rsidRDefault="00AC773C" w:rsidP="00AC773C">
      <w:pPr>
        <w:rPr>
          <w:color w:val="000000" w:themeColor="text1"/>
        </w:rPr>
      </w:pPr>
      <w:r w:rsidRPr="007F6DD1">
        <w:rPr>
          <w:color w:val="000000" w:themeColor="text1"/>
        </w:rPr>
        <w:t>Bennett Prize (best Harvard American Government undergraduate thesis), 1973</w:t>
      </w:r>
    </w:p>
    <w:p w14:paraId="7678A4C9" w14:textId="77777777" w:rsidR="00AC773C" w:rsidRPr="007F6DD1" w:rsidRDefault="00AC773C" w:rsidP="00AC773C">
      <w:pPr>
        <w:rPr>
          <w:color w:val="000000" w:themeColor="text1"/>
          <w:lang w:val="sv-SE"/>
        </w:rPr>
      </w:pPr>
      <w:proofErr w:type="spellStart"/>
      <w:r w:rsidRPr="007F6DD1">
        <w:rPr>
          <w:color w:val="000000" w:themeColor="text1"/>
          <w:lang w:val="sv-SE"/>
        </w:rPr>
        <w:t>Phi</w:t>
      </w:r>
      <w:proofErr w:type="spellEnd"/>
      <w:r w:rsidRPr="007F6DD1">
        <w:rPr>
          <w:color w:val="000000" w:themeColor="text1"/>
          <w:lang w:val="sv-SE"/>
        </w:rPr>
        <w:t xml:space="preserve"> Beta Kappa, Junior </w:t>
      </w:r>
      <w:proofErr w:type="spellStart"/>
      <w:r w:rsidRPr="007F6DD1">
        <w:rPr>
          <w:color w:val="000000" w:themeColor="text1"/>
          <w:lang w:val="sv-SE"/>
        </w:rPr>
        <w:t>Twelve</w:t>
      </w:r>
      <w:proofErr w:type="spellEnd"/>
      <w:r w:rsidRPr="007F6DD1">
        <w:rPr>
          <w:color w:val="000000" w:themeColor="text1"/>
          <w:lang w:val="sv-SE"/>
        </w:rPr>
        <w:t>, Harvard, 1972</w:t>
      </w:r>
    </w:p>
    <w:p w14:paraId="0D56B46D" w14:textId="77777777" w:rsidR="000D499E" w:rsidRPr="007F6DD1" w:rsidRDefault="00AC773C">
      <w:pPr>
        <w:rPr>
          <w:b/>
          <w:color w:val="000000" w:themeColor="text1"/>
        </w:rPr>
      </w:pPr>
      <w:r w:rsidRPr="005F2891">
        <w:rPr>
          <w:b/>
          <w:color w:val="000000" w:themeColor="text1"/>
          <w:lang w:val="sv-SE"/>
        </w:rPr>
        <w:br w:type="page"/>
      </w:r>
      <w:r w:rsidR="000D499E" w:rsidRPr="007F6DD1">
        <w:rPr>
          <w:b/>
          <w:color w:val="000000" w:themeColor="text1"/>
        </w:rPr>
        <w:lastRenderedPageBreak/>
        <w:t>PUBLICATIONS</w:t>
      </w:r>
    </w:p>
    <w:p w14:paraId="52546162" w14:textId="77777777" w:rsidR="000D499E" w:rsidRPr="007F6DD1" w:rsidRDefault="000D499E">
      <w:pPr>
        <w:rPr>
          <w:color w:val="000000" w:themeColor="text1"/>
        </w:rPr>
      </w:pPr>
    </w:p>
    <w:p w14:paraId="0A28D7C1" w14:textId="77777777" w:rsidR="000D499E" w:rsidRPr="007F6DD1" w:rsidRDefault="000D499E">
      <w:pPr>
        <w:rPr>
          <w:color w:val="000000" w:themeColor="text1"/>
        </w:rPr>
      </w:pPr>
      <w:r w:rsidRPr="007F6DD1">
        <w:rPr>
          <w:b/>
          <w:color w:val="000000" w:themeColor="text1"/>
        </w:rPr>
        <w:t>Books</w:t>
      </w:r>
      <w:r w:rsidRPr="007F6DD1">
        <w:rPr>
          <w:color w:val="000000" w:themeColor="text1"/>
        </w:rPr>
        <w:t>:</w:t>
      </w:r>
    </w:p>
    <w:p w14:paraId="5BE9B0D9" w14:textId="77777777" w:rsidR="000D499E" w:rsidRPr="007F6DD1" w:rsidRDefault="000D499E">
      <w:pPr>
        <w:rPr>
          <w:color w:val="000000" w:themeColor="text1"/>
        </w:rPr>
      </w:pPr>
    </w:p>
    <w:p w14:paraId="7F27D64F" w14:textId="77777777" w:rsidR="00A466BA" w:rsidRPr="009C5BD6" w:rsidRDefault="00A466BA">
      <w:pPr>
        <w:rPr>
          <w:color w:val="000000" w:themeColor="text1"/>
        </w:rPr>
      </w:pPr>
      <w:r w:rsidRPr="009C5BD6">
        <w:rPr>
          <w:color w:val="000000" w:themeColor="text1"/>
          <w:u w:val="single"/>
        </w:rPr>
        <w:t>The Crucible of Desegregation:  The Uncertain Search for Educational Equality</w:t>
      </w:r>
      <w:r w:rsidRPr="009C5BD6">
        <w:rPr>
          <w:color w:val="000000" w:themeColor="text1"/>
        </w:rPr>
        <w:t xml:space="preserve"> </w:t>
      </w:r>
    </w:p>
    <w:p w14:paraId="0A7010E9" w14:textId="7B2DB688" w:rsidR="00A466BA" w:rsidRPr="00A466BA" w:rsidRDefault="00A466BA" w:rsidP="00A466BA">
      <w:pPr>
        <w:ind w:firstLine="720"/>
        <w:rPr>
          <w:color w:val="000000" w:themeColor="text1"/>
        </w:rPr>
      </w:pPr>
      <w:r w:rsidRPr="009C5BD6">
        <w:rPr>
          <w:color w:val="000000" w:themeColor="text1"/>
        </w:rPr>
        <w:t>(University of Chicago Press, 2023)</w:t>
      </w:r>
    </w:p>
    <w:p w14:paraId="2F325557" w14:textId="264399CD" w:rsidR="00ED685E" w:rsidRPr="007F6DD1" w:rsidRDefault="00ED685E">
      <w:pPr>
        <w:rPr>
          <w:color w:val="000000" w:themeColor="text1"/>
        </w:rPr>
      </w:pPr>
      <w:r w:rsidRPr="007F6DD1">
        <w:rPr>
          <w:color w:val="000000" w:themeColor="text1"/>
          <w:u w:val="single"/>
        </w:rPr>
        <w:t>The Transformation of Title IX:  Regulating Gender Equality in Education</w:t>
      </w:r>
      <w:r w:rsidRPr="007F6DD1">
        <w:rPr>
          <w:color w:val="000000" w:themeColor="text1"/>
        </w:rPr>
        <w:t xml:space="preserve"> </w:t>
      </w:r>
    </w:p>
    <w:p w14:paraId="3900C2A6" w14:textId="77777777" w:rsidR="00ED685E" w:rsidRPr="007F6DD1" w:rsidRDefault="00ED685E">
      <w:pPr>
        <w:rPr>
          <w:color w:val="000000" w:themeColor="text1"/>
        </w:rPr>
      </w:pPr>
      <w:r w:rsidRPr="007F6DD1">
        <w:rPr>
          <w:color w:val="000000" w:themeColor="text1"/>
        </w:rPr>
        <w:tab/>
        <w:t>(Brookings, 2018)</w:t>
      </w:r>
    </w:p>
    <w:p w14:paraId="6D381E30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  <w:u w:val="single"/>
        </w:rPr>
        <w:t>Taking Stock:  American Government in the Twentieth Century</w:t>
      </w:r>
      <w:r w:rsidRPr="007F6DD1">
        <w:rPr>
          <w:color w:val="000000" w:themeColor="text1"/>
        </w:rPr>
        <w:t xml:space="preserve">, co-edited with </w:t>
      </w:r>
    </w:p>
    <w:p w14:paraId="1CEB0702" w14:textId="77777777" w:rsidR="000D499E" w:rsidRPr="007F6DD1" w:rsidRDefault="000D499E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Morton Keller (Woodrow Wilson Center and Cambridge Press, 1999)</w:t>
      </w:r>
    </w:p>
    <w:p w14:paraId="7F789D08" w14:textId="77777777" w:rsidR="000D499E" w:rsidRPr="007F6DD1" w:rsidRDefault="000D499E">
      <w:pPr>
        <w:pStyle w:val="Heading1"/>
        <w:rPr>
          <w:color w:val="000000" w:themeColor="text1"/>
          <w:u w:val="none"/>
        </w:rPr>
      </w:pPr>
      <w:r w:rsidRPr="007F6DD1">
        <w:rPr>
          <w:color w:val="000000" w:themeColor="text1"/>
        </w:rPr>
        <w:t>Between the Lines:  Interpreting Welfare Rights</w:t>
      </w:r>
      <w:r w:rsidRPr="007F6DD1">
        <w:rPr>
          <w:color w:val="000000" w:themeColor="text1"/>
          <w:u w:val="none"/>
        </w:rPr>
        <w:t xml:space="preserve"> (Brookings, 1994)</w:t>
      </w:r>
    </w:p>
    <w:p w14:paraId="512D3CC8" w14:textId="77777777" w:rsidR="000D499E" w:rsidRPr="007F6DD1" w:rsidRDefault="000D499E" w:rsidP="00781813">
      <w:pPr>
        <w:pStyle w:val="Heading1"/>
        <w:rPr>
          <w:color w:val="000000" w:themeColor="text1"/>
          <w:u w:val="none"/>
        </w:rPr>
      </w:pPr>
      <w:r w:rsidRPr="007F6DD1">
        <w:rPr>
          <w:color w:val="000000" w:themeColor="text1"/>
        </w:rPr>
        <w:t>Regulation and the Courts:  The Case of the Clean Air Act</w:t>
      </w:r>
      <w:r w:rsidR="00781813" w:rsidRPr="007F6DD1">
        <w:rPr>
          <w:color w:val="000000" w:themeColor="text1"/>
          <w:u w:val="none"/>
        </w:rPr>
        <w:t xml:space="preserve"> </w:t>
      </w:r>
      <w:r w:rsidRPr="007F6DD1">
        <w:rPr>
          <w:color w:val="000000" w:themeColor="text1"/>
          <w:u w:val="none"/>
        </w:rPr>
        <w:t>(Brookings, 1983)</w:t>
      </w:r>
    </w:p>
    <w:p w14:paraId="4F81AEAE" w14:textId="77777777" w:rsidR="00253AF0" w:rsidRPr="007F6DD1" w:rsidRDefault="00253AF0">
      <w:pPr>
        <w:rPr>
          <w:b/>
          <w:color w:val="000000" w:themeColor="text1"/>
        </w:rPr>
      </w:pPr>
    </w:p>
    <w:p w14:paraId="3D1723E0" w14:textId="7F757426" w:rsidR="000D499E" w:rsidRPr="00AF3344" w:rsidRDefault="000D499E">
      <w:pPr>
        <w:rPr>
          <w:b/>
          <w:color w:val="000000" w:themeColor="text1"/>
        </w:rPr>
      </w:pPr>
      <w:r w:rsidRPr="007F6DD1">
        <w:rPr>
          <w:b/>
          <w:color w:val="000000" w:themeColor="text1"/>
        </w:rPr>
        <w:t>Articles and chapters</w:t>
      </w:r>
      <w:r w:rsidR="00AF3344">
        <w:rPr>
          <w:b/>
          <w:color w:val="000000" w:themeColor="text1"/>
        </w:rPr>
        <w:t xml:space="preserve"> </w:t>
      </w:r>
      <w:r w:rsidR="00AF3344" w:rsidRPr="00AF3344">
        <w:rPr>
          <w:bCs/>
          <w:i/>
          <w:iCs/>
          <w:color w:val="000000" w:themeColor="text1"/>
        </w:rPr>
        <w:t>(2024 publications in italics)</w:t>
      </w:r>
      <w:r w:rsidR="00AF3344">
        <w:rPr>
          <w:b/>
          <w:color w:val="000000" w:themeColor="text1"/>
        </w:rPr>
        <w:t>:</w:t>
      </w:r>
    </w:p>
    <w:p w14:paraId="3BC819F9" w14:textId="368F13BB" w:rsidR="00CC64DC" w:rsidRDefault="00CC64DC">
      <w:pPr>
        <w:rPr>
          <w:color w:val="000000" w:themeColor="text1"/>
        </w:rPr>
      </w:pPr>
    </w:p>
    <w:p w14:paraId="4C043DA7" w14:textId="77777777" w:rsidR="00421FB5" w:rsidRPr="00AF3344" w:rsidRDefault="00421FB5" w:rsidP="00421FB5">
      <w:pPr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 xml:space="preserve">“Title IX and the Administrative State” (with Tamara Rice Lave), </w:t>
      </w:r>
      <w:r w:rsidRPr="00AF3344">
        <w:rPr>
          <w:i/>
          <w:iCs/>
          <w:color w:val="000000" w:themeColor="text1"/>
          <w:u w:val="single"/>
        </w:rPr>
        <w:t>AEI Report</w:t>
      </w:r>
      <w:r w:rsidRPr="00AF3344">
        <w:rPr>
          <w:i/>
          <w:iCs/>
          <w:color w:val="000000" w:themeColor="text1"/>
        </w:rPr>
        <w:t>, Oct.,</w:t>
      </w:r>
    </w:p>
    <w:p w14:paraId="59BE193E" w14:textId="77777777" w:rsidR="00421FB5" w:rsidRPr="00AF3344" w:rsidRDefault="00421FB5" w:rsidP="00421FB5">
      <w:pPr>
        <w:ind w:left="720" w:firstLine="60"/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>2024, w</w:t>
      </w:r>
      <w:hyperlink r:id="rId9" w:history="1">
        <w:r w:rsidRPr="00AF3344">
          <w:rPr>
            <w:rStyle w:val="Hyperlink"/>
            <w:i/>
            <w:iCs/>
            <w:color w:val="000000" w:themeColor="text1"/>
            <w:u w:val="none"/>
          </w:rPr>
          <w:t>ww.aei.org/research-products/report/title-ix-rulemaking-and-the-a</w:t>
        </w:r>
      </w:hyperlink>
      <w:r w:rsidRPr="00AF3344">
        <w:rPr>
          <w:i/>
          <w:iCs/>
          <w:color w:val="000000" w:themeColor="text1"/>
        </w:rPr>
        <w:t>dministrative-state/</w:t>
      </w:r>
    </w:p>
    <w:p w14:paraId="3B7418E6" w14:textId="53B881EB" w:rsidR="00421FB5" w:rsidRPr="00AF3344" w:rsidRDefault="00421FB5" w:rsidP="00421FB5">
      <w:pPr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 xml:space="preserve">“Still Essential, Still Elusive:  Brown v. Board of Education at 70,” </w:t>
      </w:r>
      <w:r w:rsidRPr="00AF3344">
        <w:rPr>
          <w:i/>
          <w:iCs/>
          <w:color w:val="000000" w:themeColor="text1"/>
          <w:u w:val="single"/>
        </w:rPr>
        <w:t>Education Next</w:t>
      </w:r>
      <w:r w:rsidRPr="00AF3344">
        <w:rPr>
          <w:i/>
          <w:iCs/>
          <w:color w:val="000000" w:themeColor="text1"/>
        </w:rPr>
        <w:t xml:space="preserve">  </w:t>
      </w:r>
    </w:p>
    <w:p w14:paraId="6FEBFD7A" w14:textId="77777777" w:rsidR="00421FB5" w:rsidRPr="00AF3344" w:rsidRDefault="00421FB5" w:rsidP="00421FB5">
      <w:pPr>
        <w:ind w:firstLine="720"/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>Fall, 2024</w:t>
      </w:r>
    </w:p>
    <w:p w14:paraId="6CDB36BD" w14:textId="77777777" w:rsidR="00421FB5" w:rsidRPr="00AF3344" w:rsidRDefault="00421FB5" w:rsidP="00421FB5">
      <w:pPr>
        <w:rPr>
          <w:i/>
          <w:iCs/>
          <w:color w:val="000000" w:themeColor="text1"/>
          <w:u w:val="single"/>
        </w:rPr>
      </w:pPr>
      <w:r w:rsidRPr="00AF3344">
        <w:rPr>
          <w:i/>
          <w:iCs/>
          <w:color w:val="000000" w:themeColor="text1"/>
        </w:rPr>
        <w:t xml:space="preserve">“Inside the ‘Administrative State’: The Enigmatic Office for Civil Rights,” </w:t>
      </w:r>
      <w:r w:rsidRPr="00AF3344">
        <w:rPr>
          <w:i/>
          <w:iCs/>
          <w:color w:val="000000" w:themeColor="text1"/>
          <w:u w:val="single"/>
        </w:rPr>
        <w:t xml:space="preserve">The </w:t>
      </w:r>
    </w:p>
    <w:p w14:paraId="30CFDAFC" w14:textId="77777777" w:rsidR="00421FB5" w:rsidRPr="00AF3344" w:rsidRDefault="00421FB5" w:rsidP="00421FB5">
      <w:pPr>
        <w:ind w:firstLine="720"/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  <w:u w:val="single"/>
        </w:rPr>
        <w:t>Forum,</w:t>
      </w:r>
      <w:r w:rsidRPr="00AF3344">
        <w:rPr>
          <w:i/>
          <w:iCs/>
          <w:color w:val="000000" w:themeColor="text1"/>
        </w:rPr>
        <w:t xml:space="preserve"> vol. 22, #1 (July, 2024)</w:t>
      </w:r>
    </w:p>
    <w:p w14:paraId="189A6691" w14:textId="77777777" w:rsidR="00421FB5" w:rsidRPr="00AF3344" w:rsidRDefault="00421FB5" w:rsidP="00421FB5">
      <w:pPr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 xml:space="preserve">“Brown at 70:  Still Hazy After All these Years,” </w:t>
      </w:r>
      <w:r w:rsidR="00775CBE" w:rsidRPr="00AF3344">
        <w:rPr>
          <w:i/>
          <w:iCs/>
          <w:color w:val="000000" w:themeColor="text1"/>
          <w:u w:val="single"/>
        </w:rPr>
        <w:t>AEI Report</w:t>
      </w:r>
      <w:r w:rsidRPr="00AF3344">
        <w:rPr>
          <w:i/>
          <w:iCs/>
          <w:color w:val="000000" w:themeColor="text1"/>
        </w:rPr>
        <w:t>, May, 2024,</w:t>
      </w:r>
    </w:p>
    <w:p w14:paraId="271EDA95" w14:textId="17B2EC7B" w:rsidR="00775CBE" w:rsidRPr="00AF3344" w:rsidRDefault="00421FB5" w:rsidP="00421FB5">
      <w:pPr>
        <w:ind w:left="720"/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 xml:space="preserve">www. aei.org/research-products/report/brown-at-70-still-hazy-after-all-these-years/ </w:t>
      </w:r>
      <w:r w:rsidR="00775CBE" w:rsidRPr="00AF3344">
        <w:rPr>
          <w:i/>
          <w:iCs/>
          <w:color w:val="000000" w:themeColor="text1"/>
        </w:rPr>
        <w:t xml:space="preserve"> </w:t>
      </w:r>
    </w:p>
    <w:p w14:paraId="77298BF4" w14:textId="77777777" w:rsidR="00AF3344" w:rsidRPr="00AF3344" w:rsidRDefault="00AF3344" w:rsidP="00AF3344">
      <w:pPr>
        <w:rPr>
          <w:i/>
          <w:iCs/>
        </w:rPr>
      </w:pPr>
      <w:r w:rsidRPr="00AF3344">
        <w:rPr>
          <w:i/>
          <w:iCs/>
        </w:rPr>
        <w:t xml:space="preserve">“Critical Dialogue” with Domingo Morel (exchanges on our two books)  </w:t>
      </w:r>
    </w:p>
    <w:p w14:paraId="79CB7CD9" w14:textId="0FEB123E" w:rsidR="00AF3344" w:rsidRPr="00AF3344" w:rsidRDefault="00AF3344" w:rsidP="00AF3344">
      <w:pPr>
        <w:ind w:firstLine="720"/>
        <w:rPr>
          <w:i/>
          <w:iCs/>
        </w:rPr>
      </w:pPr>
      <w:r w:rsidRPr="00AF3344">
        <w:rPr>
          <w:i/>
          <w:iCs/>
          <w:u w:val="single"/>
        </w:rPr>
        <w:t>Perspectives on Politics</w:t>
      </w:r>
      <w:r w:rsidRPr="00AF3344">
        <w:rPr>
          <w:i/>
          <w:iCs/>
        </w:rPr>
        <w:t xml:space="preserve">, vol 22 #3, September, 2024, </w:t>
      </w:r>
    </w:p>
    <w:p w14:paraId="53881591" w14:textId="65B460A4" w:rsidR="005F2891" w:rsidRPr="00AF3344" w:rsidRDefault="005F2891">
      <w:pPr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 xml:space="preserve">“Behind Biden Administration’s Retreat on Race and School Discipline, Real </w:t>
      </w:r>
    </w:p>
    <w:p w14:paraId="2605BDB9" w14:textId="1DB212CD" w:rsidR="005F2891" w:rsidRDefault="005F2891" w:rsidP="005F2891">
      <w:pPr>
        <w:ind w:firstLine="720"/>
        <w:rPr>
          <w:i/>
          <w:iCs/>
          <w:color w:val="000000" w:themeColor="text1"/>
        </w:rPr>
      </w:pPr>
      <w:r w:rsidRPr="00AF3344">
        <w:rPr>
          <w:i/>
          <w:iCs/>
          <w:color w:val="000000" w:themeColor="text1"/>
        </w:rPr>
        <w:t xml:space="preserve">Concerns on Student Behavior,” </w:t>
      </w:r>
      <w:r w:rsidRPr="00AF3344">
        <w:rPr>
          <w:i/>
          <w:iCs/>
          <w:color w:val="000000" w:themeColor="text1"/>
          <w:u w:val="single"/>
        </w:rPr>
        <w:t>Education Next</w:t>
      </w:r>
      <w:r w:rsidRPr="00AF3344">
        <w:rPr>
          <w:i/>
          <w:iCs/>
          <w:color w:val="000000" w:themeColor="text1"/>
        </w:rPr>
        <w:t>, Winter, 2024</w:t>
      </w:r>
    </w:p>
    <w:p w14:paraId="3F480AD4" w14:textId="77777777" w:rsidR="00AF3344" w:rsidRPr="00AF3344" w:rsidRDefault="00AF3344" w:rsidP="005F2891">
      <w:pPr>
        <w:ind w:firstLine="720"/>
        <w:rPr>
          <w:i/>
          <w:iCs/>
          <w:color w:val="000000" w:themeColor="text1"/>
        </w:rPr>
      </w:pPr>
    </w:p>
    <w:p w14:paraId="601DDF76" w14:textId="19C141CB" w:rsidR="005F2891" w:rsidRPr="005F2891" w:rsidRDefault="005F2891">
      <w:pPr>
        <w:rPr>
          <w:color w:val="000000" w:themeColor="text1"/>
        </w:rPr>
      </w:pPr>
      <w:r>
        <w:rPr>
          <w:color w:val="000000" w:themeColor="text1"/>
        </w:rPr>
        <w:t xml:space="preserve">“From the Classroom to the Bedroom,” </w:t>
      </w:r>
      <w:r>
        <w:rPr>
          <w:color w:val="000000" w:themeColor="text1"/>
          <w:u w:val="single"/>
        </w:rPr>
        <w:t>Law and Liberty</w:t>
      </w:r>
      <w:r>
        <w:rPr>
          <w:color w:val="000000" w:themeColor="text1"/>
        </w:rPr>
        <w:t>, November 8, 2023</w:t>
      </w:r>
    </w:p>
    <w:p w14:paraId="77AB3645" w14:textId="5277FC7B" w:rsidR="00CA2EAB" w:rsidRPr="001E76CB" w:rsidRDefault="00CA2EAB">
      <w:pPr>
        <w:rPr>
          <w:color w:val="000000" w:themeColor="text1"/>
          <w:u w:val="single"/>
        </w:rPr>
      </w:pPr>
      <w:r w:rsidRPr="001E76CB">
        <w:rPr>
          <w:color w:val="000000" w:themeColor="text1"/>
        </w:rPr>
        <w:t xml:space="preserve">“The Moral Sense and Political Sensibility,” in James R. Wilburn, ed., </w:t>
      </w:r>
      <w:r w:rsidRPr="001E76CB">
        <w:rPr>
          <w:color w:val="000000" w:themeColor="text1"/>
          <w:u w:val="single"/>
        </w:rPr>
        <w:t xml:space="preserve">Character </w:t>
      </w:r>
    </w:p>
    <w:p w14:paraId="10AFFF44" w14:textId="77777777" w:rsidR="00CA2EAB" w:rsidRPr="001E76CB" w:rsidRDefault="00CA2EAB" w:rsidP="00CA2EAB">
      <w:pPr>
        <w:ind w:firstLine="720"/>
        <w:rPr>
          <w:color w:val="000000" w:themeColor="text1"/>
        </w:rPr>
      </w:pPr>
      <w:r w:rsidRPr="001E76CB">
        <w:rPr>
          <w:color w:val="000000" w:themeColor="text1"/>
          <w:u w:val="single"/>
        </w:rPr>
        <w:t>and the Future of the American University</w:t>
      </w:r>
      <w:r w:rsidRPr="001E76CB">
        <w:rPr>
          <w:color w:val="000000" w:themeColor="text1"/>
        </w:rPr>
        <w:t xml:space="preserve"> (Pepperdine University Press, </w:t>
      </w:r>
    </w:p>
    <w:p w14:paraId="4A08893D" w14:textId="7E4DFB56" w:rsidR="00CA2EAB" w:rsidRPr="001E76CB" w:rsidRDefault="00CA2EAB" w:rsidP="00CA2EAB">
      <w:pPr>
        <w:ind w:firstLine="720"/>
        <w:rPr>
          <w:color w:val="000000" w:themeColor="text1"/>
        </w:rPr>
      </w:pPr>
      <w:r w:rsidRPr="001E76CB">
        <w:rPr>
          <w:color w:val="000000" w:themeColor="text1"/>
        </w:rPr>
        <w:t>2023)</w:t>
      </w:r>
    </w:p>
    <w:p w14:paraId="29F4CCD8" w14:textId="6A1E5943" w:rsidR="00A466BA" w:rsidRPr="001E76CB" w:rsidRDefault="009C5BD6" w:rsidP="00CA2EAB">
      <w:pPr>
        <w:rPr>
          <w:color w:val="000000" w:themeColor="text1"/>
        </w:rPr>
      </w:pPr>
      <w:r w:rsidRPr="001E76CB">
        <w:rPr>
          <w:color w:val="000000" w:themeColor="text1"/>
        </w:rPr>
        <w:t>“</w:t>
      </w:r>
      <w:r w:rsidR="00A466BA" w:rsidRPr="001E76CB">
        <w:rPr>
          <w:color w:val="000000" w:themeColor="text1"/>
        </w:rPr>
        <w:t>Whose Educational Opportunity?</w:t>
      </w:r>
      <w:r w:rsidRPr="001E76CB">
        <w:rPr>
          <w:color w:val="000000" w:themeColor="text1"/>
        </w:rPr>
        <w:t>”</w:t>
      </w:r>
      <w:r w:rsidR="0021650A" w:rsidRPr="001E76CB">
        <w:rPr>
          <w:color w:val="000000" w:themeColor="text1"/>
        </w:rPr>
        <w:t xml:space="preserve"> </w:t>
      </w:r>
      <w:r w:rsidR="00A466BA" w:rsidRPr="001E76CB">
        <w:rPr>
          <w:color w:val="000000" w:themeColor="text1"/>
          <w:u w:val="single"/>
        </w:rPr>
        <w:t>Marquette Sports Law Journal</w:t>
      </w:r>
      <w:r w:rsidR="0021650A" w:rsidRPr="001E76CB">
        <w:rPr>
          <w:color w:val="000000" w:themeColor="text1"/>
        </w:rPr>
        <w:t xml:space="preserve"> (2023)</w:t>
      </w:r>
    </w:p>
    <w:p w14:paraId="5729C451" w14:textId="77777777" w:rsidR="0021650A" w:rsidRPr="001E76CB" w:rsidRDefault="0021650A">
      <w:pPr>
        <w:rPr>
          <w:color w:val="000000" w:themeColor="text1"/>
        </w:rPr>
      </w:pPr>
      <w:r w:rsidRPr="001E76CB">
        <w:rPr>
          <w:i/>
          <w:iCs/>
          <w:color w:val="000000" w:themeColor="text1"/>
        </w:rPr>
        <w:t>“</w:t>
      </w:r>
      <w:r w:rsidR="00A466BA" w:rsidRPr="001E76CB">
        <w:rPr>
          <w:i/>
          <w:iCs/>
          <w:color w:val="000000" w:themeColor="text1"/>
        </w:rPr>
        <w:t>West V</w:t>
      </w:r>
      <w:r w:rsidRPr="001E76CB">
        <w:rPr>
          <w:i/>
          <w:iCs/>
          <w:color w:val="000000" w:themeColor="text1"/>
        </w:rPr>
        <w:t>irgini</w:t>
      </w:r>
      <w:r w:rsidR="00A466BA" w:rsidRPr="001E76CB">
        <w:rPr>
          <w:i/>
          <w:iCs/>
          <w:color w:val="000000" w:themeColor="text1"/>
        </w:rPr>
        <w:t>a</w:t>
      </w:r>
      <w:r w:rsidRPr="001E76CB">
        <w:rPr>
          <w:i/>
          <w:iCs/>
          <w:color w:val="000000" w:themeColor="text1"/>
        </w:rPr>
        <w:t xml:space="preserve"> v</w:t>
      </w:r>
      <w:r w:rsidR="00A466BA" w:rsidRPr="001E76CB">
        <w:rPr>
          <w:i/>
          <w:iCs/>
          <w:color w:val="000000" w:themeColor="text1"/>
        </w:rPr>
        <w:t>. EPA</w:t>
      </w:r>
      <w:r w:rsidRPr="001E76CB">
        <w:rPr>
          <w:color w:val="000000" w:themeColor="text1"/>
        </w:rPr>
        <w:t xml:space="preserve"> on Climate Change and Administrative Power,” in Morgan </w:t>
      </w:r>
    </w:p>
    <w:p w14:paraId="29887744" w14:textId="77777777" w:rsidR="0021650A" w:rsidRPr="001E76CB" w:rsidRDefault="0021650A" w:rsidP="0021650A">
      <w:pPr>
        <w:ind w:firstLine="720"/>
        <w:rPr>
          <w:color w:val="000000" w:themeColor="text1"/>
          <w:u w:val="single"/>
        </w:rPr>
      </w:pPr>
      <w:r w:rsidRPr="001E76CB">
        <w:rPr>
          <w:color w:val="000000" w:themeColor="text1"/>
        </w:rPr>
        <w:t xml:space="preserve">Marietta, ed., </w:t>
      </w:r>
      <w:r w:rsidRPr="001E76CB">
        <w:rPr>
          <w:color w:val="000000" w:themeColor="text1"/>
          <w:u w:val="single"/>
        </w:rPr>
        <w:t xml:space="preserve">SCOTUS 2022:  Major Decisions and Developments of the </w:t>
      </w:r>
    </w:p>
    <w:p w14:paraId="71D25E01" w14:textId="785D2CB1" w:rsidR="00A466BA" w:rsidRPr="001E76CB" w:rsidRDefault="0021650A" w:rsidP="0021650A">
      <w:pPr>
        <w:ind w:firstLine="720"/>
        <w:rPr>
          <w:color w:val="000000" w:themeColor="text1"/>
        </w:rPr>
      </w:pPr>
      <w:r w:rsidRPr="001E76CB">
        <w:rPr>
          <w:color w:val="000000" w:themeColor="text1"/>
          <w:u w:val="single"/>
        </w:rPr>
        <w:t>Supreme Court</w:t>
      </w:r>
      <w:r w:rsidRPr="001E76CB">
        <w:rPr>
          <w:color w:val="000000" w:themeColor="text1"/>
        </w:rPr>
        <w:t xml:space="preserve"> (Palgrave Macmillan, 2022)</w:t>
      </w:r>
    </w:p>
    <w:p w14:paraId="228B341E" w14:textId="77777777" w:rsidR="00A466BA" w:rsidRPr="001E76CB" w:rsidRDefault="00A466BA">
      <w:pPr>
        <w:rPr>
          <w:color w:val="000000" w:themeColor="text1"/>
        </w:rPr>
      </w:pPr>
      <w:r w:rsidRPr="001E76CB">
        <w:rPr>
          <w:color w:val="000000" w:themeColor="text1"/>
        </w:rPr>
        <w:t xml:space="preserve">“Reactions to the Biden administration’s proposed Title IX changes from </w:t>
      </w:r>
    </w:p>
    <w:p w14:paraId="6B330215" w14:textId="2FDAEFB0" w:rsidR="00A466BA" w:rsidRPr="001E76CB" w:rsidRDefault="0021650A" w:rsidP="00A466BA">
      <w:pPr>
        <w:ind w:left="720"/>
        <w:rPr>
          <w:color w:val="000000" w:themeColor="text1"/>
        </w:rPr>
      </w:pPr>
      <w:r w:rsidRPr="001E76CB">
        <w:rPr>
          <w:color w:val="000000" w:themeColor="text1"/>
        </w:rPr>
        <w:t>E</w:t>
      </w:r>
      <w:r w:rsidR="00A466BA" w:rsidRPr="001E76CB">
        <w:rPr>
          <w:color w:val="000000" w:themeColor="text1"/>
        </w:rPr>
        <w:t>ducation</w:t>
      </w:r>
      <w:r w:rsidRPr="001E76CB">
        <w:rPr>
          <w:color w:val="000000" w:themeColor="text1"/>
        </w:rPr>
        <w:t xml:space="preserve"> </w:t>
      </w:r>
      <w:r w:rsidR="00A466BA" w:rsidRPr="001E76CB">
        <w:rPr>
          <w:color w:val="000000" w:themeColor="text1"/>
        </w:rPr>
        <w:t xml:space="preserve">law scholars,” Brookings Brown Center Chalkboard, June 30, 2022, https://www.brookings.edu/blog/brown-center-chalkboard/2022/06/30/reactions-to-the-biden-administrations-proposed-title-ix-changes-from-education-law-scholars/ </w:t>
      </w:r>
    </w:p>
    <w:p w14:paraId="50336BBC" w14:textId="77777777" w:rsidR="00DC0C08" w:rsidRPr="001E76CB" w:rsidRDefault="00DC0C08" w:rsidP="00DC0C08">
      <w:pPr>
        <w:rPr>
          <w:rFonts w:asciiTheme="minorBidi" w:hAnsiTheme="minorBidi" w:cstheme="minorBidi"/>
          <w:color w:val="000000" w:themeColor="text1"/>
        </w:rPr>
      </w:pPr>
      <w:r w:rsidRPr="001E76CB">
        <w:rPr>
          <w:rFonts w:asciiTheme="minorBidi" w:hAnsiTheme="minorBidi" w:cstheme="minorBidi"/>
          <w:color w:val="000000" w:themeColor="text1"/>
        </w:rPr>
        <w:t xml:space="preserve">“Title IX Beyond the Statute,” </w:t>
      </w:r>
      <w:r w:rsidRPr="001E76CB">
        <w:rPr>
          <w:rFonts w:asciiTheme="minorBidi" w:hAnsiTheme="minorBidi" w:cstheme="minorBidi"/>
          <w:i/>
          <w:iCs/>
          <w:color w:val="000000" w:themeColor="text1"/>
        </w:rPr>
        <w:t>Law and Liberty</w:t>
      </w:r>
      <w:r w:rsidRPr="001E76CB">
        <w:rPr>
          <w:rFonts w:asciiTheme="minorBidi" w:hAnsiTheme="minorBidi" w:cstheme="minorBidi"/>
          <w:color w:val="000000" w:themeColor="text1"/>
        </w:rPr>
        <w:t xml:space="preserve">, April 13, 2022, </w:t>
      </w:r>
    </w:p>
    <w:p w14:paraId="7D2A05F4" w14:textId="51E250E8" w:rsidR="00DC0C08" w:rsidRPr="001E76CB" w:rsidRDefault="00DC0C08" w:rsidP="00DC0C08">
      <w:pPr>
        <w:ind w:firstLine="720"/>
        <w:rPr>
          <w:rFonts w:asciiTheme="minorBidi" w:hAnsiTheme="minorBidi" w:cstheme="minorBidi"/>
          <w:b/>
          <w:bCs/>
          <w:color w:val="000000" w:themeColor="text1"/>
        </w:rPr>
      </w:pPr>
      <w:r w:rsidRPr="001E76CB">
        <w:rPr>
          <w:rFonts w:asciiTheme="minorBidi" w:hAnsiTheme="minorBidi" w:cstheme="minorBidi"/>
          <w:color w:val="000000" w:themeColor="text1"/>
        </w:rPr>
        <w:t>https://lawliberty.org/forum/title-ix-beyond-the-statute/</w:t>
      </w:r>
    </w:p>
    <w:p w14:paraId="6FA07987" w14:textId="77777777" w:rsidR="00AF3344" w:rsidRDefault="00AF3344">
      <w:pPr>
        <w:rPr>
          <w:color w:val="000000" w:themeColor="text1"/>
        </w:rPr>
      </w:pPr>
    </w:p>
    <w:p w14:paraId="6DA7A897" w14:textId="49D44679" w:rsidR="006450FE" w:rsidRPr="007F6DD1" w:rsidRDefault="006450FE">
      <w:pPr>
        <w:rPr>
          <w:color w:val="000000" w:themeColor="text1"/>
        </w:rPr>
      </w:pPr>
      <w:r w:rsidRPr="007F6DD1">
        <w:rPr>
          <w:color w:val="000000" w:themeColor="text1"/>
        </w:rPr>
        <w:lastRenderedPageBreak/>
        <w:t xml:space="preserve">“Claremont’s Constitutional Crisis,” </w:t>
      </w:r>
      <w:r w:rsidRPr="007F6DD1">
        <w:rPr>
          <w:color w:val="000000" w:themeColor="text1"/>
          <w:u w:val="single"/>
        </w:rPr>
        <w:t>Law and Liberty</w:t>
      </w:r>
      <w:r w:rsidRPr="007F6DD1">
        <w:rPr>
          <w:color w:val="000000" w:themeColor="text1"/>
        </w:rPr>
        <w:t>, March 29, 2021,</w:t>
      </w:r>
    </w:p>
    <w:p w14:paraId="12313D57" w14:textId="3F7FA377" w:rsidR="006450FE" w:rsidRPr="007F6DD1" w:rsidRDefault="006450FE" w:rsidP="006450FE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hyperlink r:id="rId10" w:history="1">
        <w:r w:rsidRPr="007F6DD1">
          <w:rPr>
            <w:rStyle w:val="Hyperlink"/>
            <w:rFonts w:asciiTheme="majorBidi" w:hAnsiTheme="majorBidi" w:cstheme="majorBidi"/>
            <w:color w:val="000000" w:themeColor="text1"/>
          </w:rPr>
          <w:t>lawliberty.org/book-review/</w:t>
        </w:r>
        <w:proofErr w:type="spellStart"/>
        <w:r w:rsidRPr="007F6DD1">
          <w:rPr>
            <w:rStyle w:val="Hyperlink"/>
            <w:rFonts w:asciiTheme="majorBidi" w:hAnsiTheme="majorBidi" w:cstheme="majorBidi"/>
            <w:color w:val="000000" w:themeColor="text1"/>
          </w:rPr>
          <w:t>claremonts</w:t>
        </w:r>
        <w:proofErr w:type="spellEnd"/>
        <w:r w:rsidRPr="007F6DD1">
          <w:rPr>
            <w:rStyle w:val="Hyperlink"/>
            <w:rFonts w:asciiTheme="majorBidi" w:hAnsiTheme="majorBidi" w:cstheme="majorBidi"/>
            <w:color w:val="000000" w:themeColor="text1"/>
          </w:rPr>
          <w:t>-constitutional-crisis/</w:t>
        </w:r>
      </w:hyperlink>
    </w:p>
    <w:p w14:paraId="0691608A" w14:textId="2AA66D10" w:rsidR="006450FE" w:rsidRPr="007F6DD1" w:rsidRDefault="006450FE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“Dear Colleagues:  Let’s Ignore the APA,” </w:t>
      </w:r>
      <w:r w:rsidRPr="007F6DD1">
        <w:rPr>
          <w:rFonts w:cs="Arial"/>
          <w:color w:val="000000" w:themeColor="text1"/>
          <w:szCs w:val="24"/>
          <w:u w:val="single"/>
        </w:rPr>
        <w:t>Law and Liberty</w:t>
      </w:r>
      <w:r w:rsidRPr="007F6DD1">
        <w:rPr>
          <w:rFonts w:cs="Arial"/>
          <w:color w:val="000000" w:themeColor="text1"/>
          <w:szCs w:val="24"/>
        </w:rPr>
        <w:t xml:space="preserve">, </w:t>
      </w:r>
      <w:r w:rsidR="00C55123" w:rsidRPr="007F6DD1">
        <w:rPr>
          <w:rFonts w:cs="Arial"/>
          <w:color w:val="000000" w:themeColor="text1"/>
          <w:szCs w:val="24"/>
        </w:rPr>
        <w:t>A</w:t>
      </w:r>
      <w:r w:rsidRPr="007F6DD1">
        <w:rPr>
          <w:rFonts w:cs="Arial"/>
          <w:color w:val="000000" w:themeColor="text1"/>
          <w:szCs w:val="24"/>
        </w:rPr>
        <w:t xml:space="preserve">ugust 18, 2021, </w:t>
      </w:r>
    </w:p>
    <w:p w14:paraId="731C00FA" w14:textId="64920395" w:rsidR="006450FE" w:rsidRPr="007F6DD1" w:rsidRDefault="006450FE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ab/>
      </w:r>
      <w:hyperlink r:id="rId11" w:history="1">
        <w:r w:rsidRPr="007F6DD1">
          <w:rPr>
            <w:rStyle w:val="Hyperlink"/>
            <w:rFonts w:asciiTheme="majorBidi" w:hAnsiTheme="majorBidi" w:cstheme="majorBidi"/>
            <w:color w:val="000000" w:themeColor="text1"/>
          </w:rPr>
          <w:t>lawliberty.org/forum/dear-colleagues-ignore-the-</w:t>
        </w:r>
        <w:proofErr w:type="spellStart"/>
        <w:r w:rsidRPr="007F6DD1">
          <w:rPr>
            <w:rStyle w:val="Hyperlink"/>
            <w:rFonts w:asciiTheme="majorBidi" w:hAnsiTheme="majorBidi" w:cstheme="majorBidi"/>
            <w:color w:val="000000" w:themeColor="text1"/>
          </w:rPr>
          <w:t>apa</w:t>
        </w:r>
        <w:proofErr w:type="spellEnd"/>
        <w:r w:rsidRPr="007F6DD1">
          <w:rPr>
            <w:rStyle w:val="Hyperlink"/>
            <w:rFonts w:asciiTheme="majorBidi" w:hAnsiTheme="majorBidi" w:cstheme="majorBidi"/>
            <w:color w:val="000000" w:themeColor="text1"/>
          </w:rPr>
          <w:t>/</w:t>
        </w:r>
      </w:hyperlink>
    </w:p>
    <w:p w14:paraId="4840C37E" w14:textId="0B1382E6" w:rsidR="00E909DD" w:rsidRPr="007F6DD1" w:rsidRDefault="00E909DD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“Analyzing the Department of Education’s final Title IX rules on sexual </w:t>
      </w:r>
    </w:p>
    <w:p w14:paraId="29EECF65" w14:textId="3251AD50" w:rsidR="00E909DD" w:rsidRPr="007F6DD1" w:rsidRDefault="00E909DD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ab/>
        <w:t xml:space="preserve">misconduct,” </w:t>
      </w:r>
      <w:r w:rsidRPr="007F6DD1">
        <w:rPr>
          <w:rFonts w:cs="Arial"/>
          <w:color w:val="000000" w:themeColor="text1"/>
          <w:szCs w:val="24"/>
          <w:u w:val="single"/>
        </w:rPr>
        <w:t>Brookings Report</w:t>
      </w:r>
      <w:r w:rsidRPr="007F6DD1">
        <w:rPr>
          <w:rFonts w:cs="Arial"/>
          <w:color w:val="000000" w:themeColor="text1"/>
          <w:szCs w:val="24"/>
        </w:rPr>
        <w:t>, June 11, 2020</w:t>
      </w:r>
    </w:p>
    <w:p w14:paraId="50EF969B" w14:textId="77777777" w:rsidR="007203A8" w:rsidRPr="007F6DD1" w:rsidRDefault="007203A8" w:rsidP="00435EAF">
      <w:pPr>
        <w:rPr>
          <w:rFonts w:cs="Arial"/>
          <w:color w:val="000000" w:themeColor="text1"/>
          <w:szCs w:val="24"/>
          <w:u w:val="single"/>
        </w:rPr>
      </w:pPr>
      <w:r w:rsidRPr="007F6DD1">
        <w:rPr>
          <w:rFonts w:cs="Arial"/>
          <w:color w:val="000000" w:themeColor="text1"/>
          <w:szCs w:val="24"/>
        </w:rPr>
        <w:t xml:space="preserve">“The Title IX Spotlight Shifts from the Campus to the Schoolhouse,” </w:t>
      </w:r>
      <w:r w:rsidRPr="007F6DD1">
        <w:rPr>
          <w:rFonts w:cs="Arial"/>
          <w:color w:val="000000" w:themeColor="text1"/>
          <w:szCs w:val="24"/>
          <w:u w:val="single"/>
        </w:rPr>
        <w:t xml:space="preserve">Education </w:t>
      </w:r>
    </w:p>
    <w:p w14:paraId="617C2F9E" w14:textId="2BB579D2" w:rsidR="007203A8" w:rsidRPr="007F6DD1" w:rsidRDefault="007203A8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ab/>
      </w:r>
      <w:r w:rsidRPr="007F6DD1">
        <w:rPr>
          <w:rFonts w:cs="Arial"/>
          <w:color w:val="000000" w:themeColor="text1"/>
          <w:szCs w:val="24"/>
          <w:u w:val="single"/>
        </w:rPr>
        <w:t>Next</w:t>
      </w:r>
      <w:r w:rsidRPr="007F6DD1">
        <w:rPr>
          <w:rFonts w:cs="Arial"/>
          <w:color w:val="000000" w:themeColor="text1"/>
          <w:szCs w:val="24"/>
        </w:rPr>
        <w:t>, May 27, 2020</w:t>
      </w:r>
    </w:p>
    <w:p w14:paraId="7D1E1BA8" w14:textId="1681F20C" w:rsidR="001B5529" w:rsidRPr="007F6DD1" w:rsidRDefault="001B5529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“Desegregation, Then and Now,” </w:t>
      </w:r>
      <w:r w:rsidRPr="007F6DD1">
        <w:rPr>
          <w:rFonts w:cs="Arial"/>
          <w:color w:val="000000" w:themeColor="text1"/>
          <w:szCs w:val="24"/>
          <w:u w:val="single"/>
        </w:rPr>
        <w:t>National Affairs</w:t>
      </w:r>
      <w:r w:rsidRPr="007F6DD1">
        <w:rPr>
          <w:rFonts w:cs="Arial"/>
          <w:color w:val="000000" w:themeColor="text1"/>
          <w:szCs w:val="24"/>
        </w:rPr>
        <w:t>, Winter</w:t>
      </w:r>
      <w:r w:rsidR="008A3087" w:rsidRPr="007F6DD1">
        <w:rPr>
          <w:rFonts w:cs="Arial"/>
          <w:color w:val="000000" w:themeColor="text1"/>
          <w:szCs w:val="24"/>
        </w:rPr>
        <w:t>, 2020</w:t>
      </w:r>
    </w:p>
    <w:p w14:paraId="7A81B50D" w14:textId="77777777" w:rsidR="002A708D" w:rsidRPr="007F6DD1" w:rsidRDefault="002A708D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“The Mismeasure of ‘Enforcement,’” </w:t>
      </w:r>
      <w:r w:rsidRPr="007F6DD1">
        <w:rPr>
          <w:rFonts w:cs="Arial"/>
          <w:color w:val="000000" w:themeColor="text1"/>
          <w:szCs w:val="24"/>
          <w:u w:val="single"/>
        </w:rPr>
        <w:t>Education Next</w:t>
      </w:r>
      <w:r w:rsidRPr="007F6DD1">
        <w:rPr>
          <w:rFonts w:cs="Arial"/>
          <w:color w:val="000000" w:themeColor="text1"/>
          <w:szCs w:val="24"/>
        </w:rPr>
        <w:t xml:space="preserve"> Blog, February, 2020, </w:t>
      </w:r>
    </w:p>
    <w:p w14:paraId="122F81AA" w14:textId="704DFA21" w:rsidR="002A708D" w:rsidRPr="007F6DD1" w:rsidRDefault="002A708D" w:rsidP="002A708D">
      <w:pPr>
        <w:ind w:left="720"/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>educationnext.org/mismeasure-of-enforcement-civil-rights-commission-2019-report/</w:t>
      </w:r>
    </w:p>
    <w:p w14:paraId="4F42D2BE" w14:textId="77777777" w:rsidR="00435EAF" w:rsidRPr="007F6DD1" w:rsidRDefault="007D6549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“The Department of Education’s Proposed Sexual Harassment Rules:  Looking </w:t>
      </w:r>
    </w:p>
    <w:p w14:paraId="0A1A002A" w14:textId="59A9DE49" w:rsidR="007D6549" w:rsidRPr="007F6DD1" w:rsidRDefault="00435EAF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ab/>
      </w:r>
      <w:r w:rsidR="007D6549" w:rsidRPr="007F6DD1">
        <w:rPr>
          <w:rFonts w:cs="Arial"/>
          <w:color w:val="000000" w:themeColor="text1"/>
          <w:szCs w:val="24"/>
        </w:rPr>
        <w:t xml:space="preserve">Beyond the Rhetoric,” </w:t>
      </w:r>
      <w:r w:rsidR="007D6549" w:rsidRPr="007F6DD1">
        <w:rPr>
          <w:rFonts w:cs="Arial"/>
          <w:color w:val="000000" w:themeColor="text1"/>
          <w:szCs w:val="24"/>
          <w:u w:val="single"/>
        </w:rPr>
        <w:t>Brookings Brief</w:t>
      </w:r>
      <w:r w:rsidR="007D6549" w:rsidRPr="007F6DD1">
        <w:rPr>
          <w:rFonts w:cs="Arial"/>
          <w:color w:val="000000" w:themeColor="text1"/>
          <w:szCs w:val="24"/>
        </w:rPr>
        <w:t>, January, 2019</w:t>
      </w:r>
    </w:p>
    <w:p w14:paraId="274D257C" w14:textId="77777777" w:rsidR="00435EAF" w:rsidRPr="007F6DD1" w:rsidRDefault="007D6549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“New Title IX Rules Require Hearings and Cross-examination in Colleges, not </w:t>
      </w:r>
    </w:p>
    <w:p w14:paraId="23167D71" w14:textId="06D746EC" w:rsidR="007D6549" w:rsidRPr="007F6DD1" w:rsidRDefault="00435EAF" w:rsidP="00435EAF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ab/>
      </w:r>
      <w:r w:rsidR="007D6549" w:rsidRPr="007F6DD1">
        <w:rPr>
          <w:rFonts w:cs="Arial"/>
          <w:color w:val="000000" w:themeColor="text1"/>
          <w:szCs w:val="24"/>
        </w:rPr>
        <w:t xml:space="preserve">High Schools, </w:t>
      </w:r>
      <w:r w:rsidR="007D6549" w:rsidRPr="007F6DD1">
        <w:rPr>
          <w:rFonts w:cs="Arial"/>
          <w:color w:val="000000" w:themeColor="text1"/>
          <w:szCs w:val="24"/>
          <w:u w:val="single"/>
        </w:rPr>
        <w:t>Education Next</w:t>
      </w:r>
      <w:r w:rsidR="007D6549" w:rsidRPr="007F6DD1">
        <w:rPr>
          <w:rFonts w:cs="Arial"/>
          <w:color w:val="000000" w:themeColor="text1"/>
          <w:szCs w:val="24"/>
        </w:rPr>
        <w:t>, January, 2019</w:t>
      </w:r>
    </w:p>
    <w:p w14:paraId="30D72800" w14:textId="73591B02" w:rsidR="007D6549" w:rsidRPr="007F6DD1" w:rsidRDefault="007D6549" w:rsidP="007D6549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“Regulating Identity,” </w:t>
      </w:r>
      <w:r w:rsidRPr="007F6DD1">
        <w:rPr>
          <w:rFonts w:cs="Arial"/>
          <w:color w:val="000000" w:themeColor="text1"/>
          <w:szCs w:val="24"/>
          <w:u w:val="single"/>
        </w:rPr>
        <w:t>Law and Liberty</w:t>
      </w:r>
      <w:r w:rsidRPr="007F6DD1">
        <w:rPr>
          <w:rFonts w:cs="Arial"/>
          <w:color w:val="000000" w:themeColor="text1"/>
          <w:szCs w:val="24"/>
        </w:rPr>
        <w:t>, January, 2019</w:t>
      </w:r>
    </w:p>
    <w:p w14:paraId="49265A92" w14:textId="77777777" w:rsidR="007D6549" w:rsidRPr="007F6DD1" w:rsidRDefault="007D6549" w:rsidP="007D6549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>“Rethinking Federal Regulation of Sexual Harassment:  The Need for Debate,</w:t>
      </w:r>
    </w:p>
    <w:p w14:paraId="04EDFA4B" w14:textId="3C6E236C" w:rsidR="007D6549" w:rsidRPr="007F6DD1" w:rsidRDefault="007D6549" w:rsidP="007D6549">
      <w:pPr>
        <w:ind w:left="720"/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 xml:space="preserve"> not Demagoguery in the Age of Trump,” </w:t>
      </w:r>
      <w:r w:rsidRPr="007F6DD1">
        <w:rPr>
          <w:rFonts w:cs="Arial"/>
          <w:color w:val="000000" w:themeColor="text1"/>
          <w:u w:val="single"/>
        </w:rPr>
        <w:t>Education Next</w:t>
      </w:r>
      <w:r w:rsidRPr="007F6DD1">
        <w:rPr>
          <w:rFonts w:cs="Arial"/>
          <w:color w:val="000000" w:themeColor="text1"/>
        </w:rPr>
        <w:t>, Winter, 2018</w:t>
      </w:r>
    </w:p>
    <w:p w14:paraId="069937E2" w14:textId="38A7B922" w:rsidR="00C23C67" w:rsidRPr="007F6DD1" w:rsidRDefault="007D6549" w:rsidP="007D6549">
      <w:pPr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 xml:space="preserve"> </w:t>
      </w:r>
      <w:r w:rsidR="00C23C67" w:rsidRPr="007F6DD1">
        <w:rPr>
          <w:rFonts w:cs="Arial"/>
          <w:color w:val="000000" w:themeColor="text1"/>
        </w:rPr>
        <w:t>“</w:t>
      </w:r>
      <w:r w:rsidR="007E0DA4" w:rsidRPr="007F6DD1">
        <w:rPr>
          <w:rFonts w:cs="Arial"/>
          <w:color w:val="000000" w:themeColor="text1"/>
        </w:rPr>
        <w:t>The S</w:t>
      </w:r>
      <w:r w:rsidR="00C23C67" w:rsidRPr="007F6DD1">
        <w:rPr>
          <w:rFonts w:cs="Arial"/>
          <w:color w:val="000000" w:themeColor="text1"/>
        </w:rPr>
        <w:t xml:space="preserve">trange Evolution of Title IX,” </w:t>
      </w:r>
      <w:r w:rsidR="00C23C67" w:rsidRPr="007F6DD1">
        <w:rPr>
          <w:rFonts w:cs="Arial"/>
          <w:color w:val="000000" w:themeColor="text1"/>
          <w:u w:val="single"/>
        </w:rPr>
        <w:t>National Affairs</w:t>
      </w:r>
      <w:r w:rsidR="00C23C67" w:rsidRPr="007F6DD1">
        <w:rPr>
          <w:rFonts w:cs="Arial"/>
          <w:color w:val="000000" w:themeColor="text1"/>
        </w:rPr>
        <w:t>, Summer, 2018</w:t>
      </w:r>
    </w:p>
    <w:p w14:paraId="3F018516" w14:textId="77777777" w:rsidR="00321595" w:rsidRPr="007F6DD1" w:rsidRDefault="00321595" w:rsidP="00321595">
      <w:pPr>
        <w:rPr>
          <w:color w:val="000000" w:themeColor="text1"/>
          <w:u w:val="single"/>
        </w:rPr>
      </w:pPr>
      <w:r w:rsidRPr="007F6DD1">
        <w:rPr>
          <w:rFonts w:cs="Arial"/>
          <w:color w:val="000000" w:themeColor="text1"/>
        </w:rPr>
        <w:t>“Sexual Harassment and the Evolving Civil Rights State,” in Lynda Dodd, ed.,</w:t>
      </w:r>
      <w:r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 xml:space="preserve">The Rights Revolution Revisited:  Institutional Perspectives on the Private </w:t>
      </w:r>
    </w:p>
    <w:p w14:paraId="385B685F" w14:textId="77777777" w:rsidR="00DC5CA5" w:rsidRPr="007F6DD1" w:rsidRDefault="00321595" w:rsidP="00321595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Enforcement of Civil Rights in the U.S.</w:t>
      </w:r>
      <w:r w:rsidRPr="007F6DD1">
        <w:rPr>
          <w:color w:val="000000" w:themeColor="text1"/>
        </w:rPr>
        <w:t xml:space="preserve"> (Cambridge, 2018)</w:t>
      </w:r>
    </w:p>
    <w:p w14:paraId="25BFD403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“Scalia’s Dilemmas as a Conservative Jurist,” in Paul E. Peterson and Michael </w:t>
      </w:r>
    </w:p>
    <w:p w14:paraId="4B354637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W. McConnell, eds., </w:t>
      </w:r>
      <w:r w:rsidRPr="007F6DD1">
        <w:rPr>
          <w:color w:val="000000" w:themeColor="text1"/>
          <w:u w:val="single"/>
        </w:rPr>
        <w:t>Scalia’s Constitution:  Essays on Law and Education</w:t>
      </w:r>
      <w:r w:rsidRPr="007F6DD1">
        <w:rPr>
          <w:color w:val="000000" w:themeColor="text1"/>
        </w:rPr>
        <w:t xml:space="preserve"> </w:t>
      </w:r>
    </w:p>
    <w:p w14:paraId="55D37EA0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ab/>
        <w:t>(Palgrave Macmillan, 2018)</w:t>
      </w:r>
    </w:p>
    <w:p w14:paraId="2DADA761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>“Rethinking Federal Regulation of Sexual Harassment:  The Need for Debate,</w:t>
      </w:r>
    </w:p>
    <w:p w14:paraId="79FAF340" w14:textId="22FD6DAE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not Demagoguery in the Age of Trump,” </w:t>
      </w:r>
      <w:r w:rsidRPr="007F6DD1">
        <w:rPr>
          <w:color w:val="000000" w:themeColor="text1"/>
          <w:u w:val="single"/>
        </w:rPr>
        <w:t>Education Next</w:t>
      </w:r>
      <w:r w:rsidRPr="007F6DD1">
        <w:rPr>
          <w:color w:val="000000" w:themeColor="text1"/>
        </w:rPr>
        <w:t xml:space="preserve">, </w:t>
      </w:r>
      <w:r w:rsidR="007D6549" w:rsidRPr="007F6DD1">
        <w:rPr>
          <w:color w:val="000000" w:themeColor="text1"/>
        </w:rPr>
        <w:t>Winter, 2018</w:t>
      </w:r>
    </w:p>
    <w:p w14:paraId="2B52D53D" w14:textId="77777777" w:rsidR="00306467" w:rsidRPr="007F6DD1" w:rsidRDefault="00F22376" w:rsidP="0030646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 </w:t>
      </w:r>
      <w:r w:rsidR="00306467" w:rsidRPr="007F6DD1">
        <w:rPr>
          <w:color w:val="000000" w:themeColor="text1"/>
        </w:rPr>
        <w:t xml:space="preserve">“The Sex Bureaucrats are Dug In,” </w:t>
      </w:r>
      <w:r w:rsidR="00306467" w:rsidRPr="007F6DD1">
        <w:rPr>
          <w:color w:val="000000" w:themeColor="text1"/>
          <w:u w:val="single"/>
        </w:rPr>
        <w:t>Library of Law and Liberty</w:t>
      </w:r>
      <w:r w:rsidR="00306467" w:rsidRPr="007F6DD1">
        <w:rPr>
          <w:color w:val="000000" w:themeColor="text1"/>
        </w:rPr>
        <w:t xml:space="preserve">, August, 2017, </w:t>
      </w:r>
    </w:p>
    <w:p w14:paraId="23CB49B9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linked in </w:t>
      </w:r>
      <w:proofErr w:type="spellStart"/>
      <w:r w:rsidRPr="007F6DD1">
        <w:rPr>
          <w:color w:val="000000" w:themeColor="text1"/>
        </w:rPr>
        <w:t>RealClearPolicy</w:t>
      </w:r>
      <w:proofErr w:type="spellEnd"/>
    </w:p>
    <w:p w14:paraId="48D7F966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“Is the Trump Education Department Really ‘Rolling Back’ Civil Rights?” </w:t>
      </w:r>
    </w:p>
    <w:p w14:paraId="2087AAEE" w14:textId="77777777" w:rsidR="00306467" w:rsidRPr="007F6DD1" w:rsidRDefault="00306467" w:rsidP="00306467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Education Next Blog, June, 2017, linked in </w:t>
      </w:r>
      <w:proofErr w:type="spellStart"/>
      <w:r w:rsidRPr="007F6DD1">
        <w:rPr>
          <w:color w:val="000000" w:themeColor="text1"/>
        </w:rPr>
        <w:t>RealClearEducation</w:t>
      </w:r>
      <w:proofErr w:type="spellEnd"/>
    </w:p>
    <w:p w14:paraId="4EAF7B49" w14:textId="50A0553A" w:rsidR="0028794D" w:rsidRPr="007F6DD1" w:rsidRDefault="00306467" w:rsidP="006450F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 </w:t>
      </w:r>
      <w:r w:rsidR="00ED685E" w:rsidRPr="007F6DD1">
        <w:rPr>
          <w:color w:val="000000" w:themeColor="text1"/>
        </w:rPr>
        <w:t>“How Civil Rights Enforcement</w:t>
      </w:r>
      <w:r w:rsidR="00301550" w:rsidRPr="007F6DD1">
        <w:rPr>
          <w:color w:val="000000" w:themeColor="text1"/>
        </w:rPr>
        <w:t xml:space="preserve"> got Swept into the Culture Wars</w:t>
      </w:r>
      <w:r w:rsidR="00ED685E" w:rsidRPr="007F6DD1">
        <w:rPr>
          <w:color w:val="000000" w:themeColor="text1"/>
        </w:rPr>
        <w:t xml:space="preserve">, and What a </w:t>
      </w:r>
      <w:r w:rsidRPr="007F6DD1">
        <w:rPr>
          <w:color w:val="000000" w:themeColor="text1"/>
        </w:rPr>
        <w:tab/>
      </w:r>
      <w:r w:rsidR="00ED685E" w:rsidRPr="007F6DD1">
        <w:rPr>
          <w:color w:val="000000" w:themeColor="text1"/>
        </w:rPr>
        <w:t>New</w:t>
      </w:r>
      <w:r w:rsidRPr="007F6DD1">
        <w:rPr>
          <w:color w:val="000000" w:themeColor="text1"/>
        </w:rPr>
        <w:t xml:space="preserve"> </w:t>
      </w:r>
      <w:r w:rsidR="00ED685E" w:rsidRPr="007F6DD1">
        <w:rPr>
          <w:color w:val="000000" w:themeColor="text1"/>
        </w:rPr>
        <w:t xml:space="preserve">Administration can do about it,” </w:t>
      </w:r>
      <w:r w:rsidR="001B5DDD" w:rsidRPr="007F6DD1">
        <w:rPr>
          <w:color w:val="000000" w:themeColor="text1"/>
          <w:u w:val="single"/>
        </w:rPr>
        <w:t>Hechinger Report</w:t>
      </w:r>
      <w:r w:rsidR="001B5DDD" w:rsidRPr="007F6DD1">
        <w:rPr>
          <w:color w:val="000000" w:themeColor="text1"/>
        </w:rPr>
        <w:t xml:space="preserve">, March, 2017, </w:t>
      </w:r>
      <w:r w:rsidRPr="007F6DD1">
        <w:rPr>
          <w:color w:val="000000" w:themeColor="text1"/>
        </w:rPr>
        <w:tab/>
      </w:r>
      <w:r w:rsidR="001B5DDD" w:rsidRPr="007F6DD1">
        <w:rPr>
          <w:color w:val="000000" w:themeColor="text1"/>
        </w:rPr>
        <w:t xml:space="preserve">reprinted in the </w:t>
      </w:r>
      <w:r w:rsidR="001B5DDD" w:rsidRPr="007F6DD1">
        <w:rPr>
          <w:color w:val="000000" w:themeColor="text1"/>
          <w:u w:val="single"/>
        </w:rPr>
        <w:t>Washington Monthly</w:t>
      </w:r>
      <w:r w:rsidR="001B5DDD" w:rsidRPr="007F6DD1">
        <w:rPr>
          <w:color w:val="000000" w:themeColor="text1"/>
        </w:rPr>
        <w:t xml:space="preserve"> and </w:t>
      </w:r>
      <w:r w:rsidR="001B5DDD" w:rsidRPr="007F6DD1">
        <w:rPr>
          <w:color w:val="000000" w:themeColor="text1"/>
          <w:u w:val="single"/>
        </w:rPr>
        <w:t>Education Next</w:t>
      </w:r>
    </w:p>
    <w:p w14:paraId="3226F0E7" w14:textId="75B227D8" w:rsidR="00321595" w:rsidRPr="007F6DD1" w:rsidRDefault="00DC5CA5" w:rsidP="00405145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“Adversarial Legalism, Civil Rights, and the Exceptional American State,” in </w:t>
      </w:r>
    </w:p>
    <w:p w14:paraId="1AF4AE94" w14:textId="77777777" w:rsidR="00DC5CA5" w:rsidRPr="007F6DD1" w:rsidRDefault="00DC5CA5" w:rsidP="00321595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Thomas Burke and Jeb Barnes, eds.,</w:t>
      </w:r>
      <w:r w:rsidRPr="007F6DD1">
        <w:rPr>
          <w:color w:val="000000" w:themeColor="text1"/>
          <w:u w:val="single"/>
        </w:rPr>
        <w:t xml:space="preserve"> Varieties of Legal Order:  The Politics of Adversarial and Bureaucratic Legalism</w:t>
      </w:r>
      <w:r w:rsidRPr="007F6DD1">
        <w:rPr>
          <w:color w:val="000000" w:themeColor="text1"/>
        </w:rPr>
        <w:t xml:space="preserve"> (Routledge, 2017)</w:t>
      </w:r>
    </w:p>
    <w:p w14:paraId="37DA2361" w14:textId="77777777" w:rsidR="00F62800" w:rsidRPr="007F6DD1" w:rsidRDefault="00F62800" w:rsidP="00405145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“Martin Shapiro:  An Appreciation,” </w:t>
      </w:r>
      <w:r w:rsidRPr="007F6DD1">
        <w:rPr>
          <w:color w:val="000000" w:themeColor="text1"/>
          <w:u w:val="single"/>
        </w:rPr>
        <w:t>The Forum:  A Journal of Applied Research in</w:t>
      </w:r>
    </w:p>
    <w:p w14:paraId="468C223F" w14:textId="77777777" w:rsidR="00F62800" w:rsidRPr="007F6DD1" w:rsidRDefault="00F62800" w:rsidP="00405145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Contemporary Politics</w:t>
      </w:r>
      <w:r w:rsidRPr="007F6DD1">
        <w:rPr>
          <w:color w:val="000000" w:themeColor="text1"/>
        </w:rPr>
        <w:t>, Vol. 14, #2, (July, 2016)</w:t>
      </w:r>
    </w:p>
    <w:p w14:paraId="090A94D8" w14:textId="77777777" w:rsidR="00F62800" w:rsidRPr="007F6DD1" w:rsidRDefault="00F62800" w:rsidP="00405145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Success of Failure,” REGBLOG:  Penn Program on Regulation, January 13, </w:t>
      </w:r>
    </w:p>
    <w:p w14:paraId="75FCE0A8" w14:textId="77777777" w:rsidR="00F62800" w:rsidRPr="007F6DD1" w:rsidRDefault="00F62800" w:rsidP="00405145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2016, </w:t>
      </w:r>
      <w:r w:rsidRPr="007F6DD1">
        <w:rPr>
          <w:i/>
          <w:color w:val="000000" w:themeColor="text1"/>
        </w:rPr>
        <w:t>www.regblog.org/2016/01/13/melnick-the-success-of-failure/</w:t>
      </w:r>
    </w:p>
    <w:p w14:paraId="01438419" w14:textId="77777777" w:rsidR="000B1302" w:rsidRPr="007F6DD1" w:rsidRDefault="000B1302" w:rsidP="00405145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“Civil Wrongs,” </w:t>
      </w:r>
      <w:r w:rsidRPr="007F6DD1">
        <w:rPr>
          <w:color w:val="000000" w:themeColor="text1"/>
          <w:u w:val="single"/>
        </w:rPr>
        <w:t>Education Next</w:t>
      </w:r>
      <w:r w:rsidRPr="007F6DD1">
        <w:rPr>
          <w:color w:val="000000" w:themeColor="text1"/>
        </w:rPr>
        <w:t>, vol. 16, #1 (Winter, 2016)</w:t>
      </w:r>
    </w:p>
    <w:p w14:paraId="0BC87FD0" w14:textId="30CCF67F" w:rsidR="00435EAF" w:rsidRPr="007F6DD1" w:rsidRDefault="000B1302" w:rsidP="008A308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“Federal Raid on Local Schools,” op-ed, </w:t>
      </w:r>
      <w:r w:rsidRPr="007F6DD1">
        <w:rPr>
          <w:color w:val="000000" w:themeColor="text1"/>
          <w:u w:val="single"/>
        </w:rPr>
        <w:t>Wall Street Journal</w:t>
      </w:r>
      <w:r w:rsidRPr="007F6DD1">
        <w:rPr>
          <w:color w:val="000000" w:themeColor="text1"/>
        </w:rPr>
        <w:t>, Sept. 13, 2015</w:t>
      </w:r>
    </w:p>
    <w:p w14:paraId="49DA1716" w14:textId="77777777" w:rsidR="00AF3344" w:rsidRDefault="00AF334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15C2632" w14:textId="7A632D9F" w:rsidR="00405145" w:rsidRPr="007F6DD1" w:rsidRDefault="00405145" w:rsidP="00405145">
      <w:pPr>
        <w:rPr>
          <w:color w:val="000000" w:themeColor="text1"/>
        </w:rPr>
      </w:pPr>
      <w:r w:rsidRPr="007F6DD1">
        <w:rPr>
          <w:color w:val="000000" w:themeColor="text1"/>
        </w:rPr>
        <w:lastRenderedPageBreak/>
        <w:t xml:space="preserve">“Gridlock and the Madisonian Constitution,” in Benjamin </w:t>
      </w:r>
      <w:proofErr w:type="spellStart"/>
      <w:r w:rsidRPr="007F6DD1">
        <w:rPr>
          <w:color w:val="000000" w:themeColor="text1"/>
        </w:rPr>
        <w:t>Wittes</w:t>
      </w:r>
      <w:proofErr w:type="spellEnd"/>
      <w:r w:rsidRPr="007F6DD1">
        <w:rPr>
          <w:color w:val="000000" w:themeColor="text1"/>
        </w:rPr>
        <w:t xml:space="preserve"> and Pietro </w:t>
      </w:r>
      <w:proofErr w:type="spellStart"/>
      <w:r w:rsidRPr="007F6DD1">
        <w:rPr>
          <w:color w:val="000000" w:themeColor="text1"/>
        </w:rPr>
        <w:t>Nivola</w:t>
      </w:r>
      <w:proofErr w:type="spellEnd"/>
      <w:r w:rsidRPr="007F6DD1">
        <w:rPr>
          <w:color w:val="000000" w:themeColor="text1"/>
        </w:rPr>
        <w:t xml:space="preserve">, </w:t>
      </w:r>
    </w:p>
    <w:p w14:paraId="37321A6D" w14:textId="77777777" w:rsidR="00405145" w:rsidRPr="007F6DD1" w:rsidRDefault="00405145" w:rsidP="00405145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eds., </w:t>
      </w:r>
      <w:r w:rsidRPr="007F6DD1">
        <w:rPr>
          <w:color w:val="000000" w:themeColor="text1"/>
          <w:u w:val="single"/>
        </w:rPr>
        <w:t xml:space="preserve">What Would Madison Do?  The Father of the Constitution Meets </w:t>
      </w:r>
    </w:p>
    <w:p w14:paraId="182CAA05" w14:textId="77777777" w:rsidR="00405145" w:rsidRPr="007F6DD1" w:rsidRDefault="00405145" w:rsidP="00405145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Modern American Politics</w:t>
      </w:r>
      <w:r w:rsidRPr="007F6DD1">
        <w:rPr>
          <w:color w:val="000000" w:themeColor="text1"/>
        </w:rPr>
        <w:t xml:space="preserve"> (Brookings, 2015)</w:t>
      </w:r>
    </w:p>
    <w:p w14:paraId="04833885" w14:textId="77777777" w:rsidR="00405145" w:rsidRPr="007F6DD1" w:rsidRDefault="00405145" w:rsidP="00405145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>“</w:t>
      </w:r>
      <w:r w:rsidR="00D84D1E" w:rsidRPr="007F6DD1">
        <w:rPr>
          <w:color w:val="000000" w:themeColor="text1"/>
        </w:rPr>
        <w:t>The Federalism Failure,</w:t>
      </w:r>
      <w:r w:rsidRPr="007F6DD1">
        <w:rPr>
          <w:color w:val="000000" w:themeColor="text1"/>
        </w:rPr>
        <w:t xml:space="preserve">” in Bradley Wilson, ed., </w:t>
      </w:r>
      <w:r w:rsidRPr="007F6DD1">
        <w:rPr>
          <w:color w:val="000000" w:themeColor="text1"/>
          <w:u w:val="single"/>
        </w:rPr>
        <w:t xml:space="preserve">The Constitutional Legacy of </w:t>
      </w:r>
    </w:p>
    <w:p w14:paraId="51E8EB3E" w14:textId="4EB4773D" w:rsidR="00421FB5" w:rsidRDefault="00405145" w:rsidP="00AF3344">
      <w:pPr>
        <w:ind w:left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William H. Rehnquist</w:t>
      </w:r>
      <w:r w:rsidRPr="007F6DD1">
        <w:rPr>
          <w:color w:val="000000" w:themeColor="text1"/>
        </w:rPr>
        <w:t>, (West Publishing, 2015)</w:t>
      </w:r>
    </w:p>
    <w:p w14:paraId="7EFA8D0E" w14:textId="685CF9D2" w:rsidR="0001623C" w:rsidRPr="007F6DD1" w:rsidRDefault="0001623C" w:rsidP="00405145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“Courts and Agencies in the American Civil Rights State,” in Jeffrey Jenkins and </w:t>
      </w:r>
    </w:p>
    <w:p w14:paraId="0DC82AE0" w14:textId="01FAABFD" w:rsidR="00B856D8" w:rsidRPr="007F6DD1" w:rsidRDefault="0001623C" w:rsidP="00E70AF7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Sidney Milkis, eds., </w:t>
      </w:r>
      <w:r w:rsidRPr="007F6DD1">
        <w:rPr>
          <w:color w:val="000000" w:themeColor="text1"/>
          <w:u w:val="single"/>
        </w:rPr>
        <w:t>The Politics of Major Policy Reform in Postwar America</w:t>
      </w:r>
      <w:r w:rsidRPr="007F6DD1">
        <w:rPr>
          <w:color w:val="000000" w:themeColor="text1"/>
        </w:rPr>
        <w:t xml:space="preserve"> (Cambridge University Press, 2014)</w:t>
      </w:r>
    </w:p>
    <w:p w14:paraId="53217C5C" w14:textId="77777777" w:rsidR="0001623C" w:rsidRPr="007F6DD1" w:rsidRDefault="0001623C" w:rsidP="00245D0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Conventional Misdiagnosis:  Why ‘Gridlock’ is Not Our Central Problem and </w:t>
      </w:r>
    </w:p>
    <w:p w14:paraId="46ACBCF9" w14:textId="77777777" w:rsidR="0001623C" w:rsidRPr="007F6DD1" w:rsidRDefault="0001623C" w:rsidP="0001623C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Constitutional Revision is Not the Solution,” 94 </w:t>
      </w:r>
      <w:r w:rsidRPr="007F6DD1">
        <w:rPr>
          <w:color w:val="000000" w:themeColor="text1"/>
          <w:u w:val="single"/>
        </w:rPr>
        <w:t>Boston University Law Review</w:t>
      </w:r>
      <w:r w:rsidRPr="007F6DD1">
        <w:rPr>
          <w:color w:val="000000" w:themeColor="text1"/>
        </w:rPr>
        <w:t xml:space="preserve"> 767 (2014)</w:t>
      </w:r>
    </w:p>
    <w:p w14:paraId="6BDA7758" w14:textId="77777777" w:rsidR="00CC64DC" w:rsidRPr="007F6DD1" w:rsidRDefault="00CC64DC" w:rsidP="00245D0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Odd Evolution of the Civil Rights State,” </w:t>
      </w:r>
      <w:r w:rsidRPr="007F6DD1">
        <w:rPr>
          <w:color w:val="000000" w:themeColor="text1"/>
          <w:u w:val="single"/>
        </w:rPr>
        <w:t xml:space="preserve">Harvard Journal on Law and Public </w:t>
      </w:r>
    </w:p>
    <w:p w14:paraId="37215179" w14:textId="77777777" w:rsidR="000C7AAA" w:rsidRPr="007F6DD1" w:rsidRDefault="00CC64DC" w:rsidP="00245D09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Policy</w:t>
      </w:r>
      <w:r w:rsidRPr="007F6DD1">
        <w:rPr>
          <w:color w:val="000000" w:themeColor="text1"/>
        </w:rPr>
        <w:t>, vol. 37, #1 (2014)</w:t>
      </w:r>
    </w:p>
    <w:p w14:paraId="143F5505" w14:textId="77777777" w:rsidR="0001623C" w:rsidRPr="007F6DD1" w:rsidRDefault="0001623C" w:rsidP="00245D0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“Race, Rights-Talk, and Equity:  A Reply to Professor Allen,” </w:t>
      </w:r>
      <w:r w:rsidRPr="007F6DD1">
        <w:rPr>
          <w:color w:val="000000" w:themeColor="text1"/>
          <w:u w:val="single"/>
        </w:rPr>
        <w:t>Liberty Law Forum</w:t>
      </w:r>
      <w:r w:rsidRPr="007F6DD1">
        <w:rPr>
          <w:color w:val="000000" w:themeColor="text1"/>
        </w:rPr>
        <w:t xml:space="preserve">, </w:t>
      </w:r>
    </w:p>
    <w:p w14:paraId="5CAD4DEC" w14:textId="421943B9" w:rsidR="0001623C" w:rsidRPr="007F6DD1" w:rsidRDefault="0001623C" w:rsidP="008A3087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July, 2014 </w:t>
      </w:r>
    </w:p>
    <w:p w14:paraId="7F933DE8" w14:textId="7990CEA6" w:rsidR="00757C0E" w:rsidRPr="007F6DD1" w:rsidRDefault="005563C7" w:rsidP="00F22FEE">
      <w:pPr>
        <w:rPr>
          <w:color w:val="000000" w:themeColor="text1"/>
        </w:rPr>
      </w:pPr>
      <w:r w:rsidRPr="007F6DD1">
        <w:rPr>
          <w:color w:val="000000" w:themeColor="text1"/>
        </w:rPr>
        <w:t>“</w:t>
      </w:r>
      <w:r w:rsidR="00757C0E" w:rsidRPr="007F6DD1">
        <w:rPr>
          <w:color w:val="000000" w:themeColor="text1"/>
        </w:rPr>
        <w:t xml:space="preserve">The Gridlock Illusion,” </w:t>
      </w:r>
      <w:r w:rsidR="00CD07B0" w:rsidRPr="007F6DD1">
        <w:rPr>
          <w:color w:val="000000" w:themeColor="text1"/>
          <w:u w:val="single"/>
        </w:rPr>
        <w:t>The Wilson Quarterly</w:t>
      </w:r>
      <w:r w:rsidR="00CD07B0" w:rsidRPr="007F6DD1">
        <w:rPr>
          <w:color w:val="000000" w:themeColor="text1"/>
        </w:rPr>
        <w:t xml:space="preserve"> (Winter, 2013</w:t>
      </w:r>
      <w:r w:rsidR="005B6CC2" w:rsidRPr="007F6DD1">
        <w:rPr>
          <w:color w:val="000000" w:themeColor="text1"/>
        </w:rPr>
        <w:t>)</w:t>
      </w:r>
    </w:p>
    <w:p w14:paraId="4EBAF20E" w14:textId="77777777" w:rsidR="001C2FC7" w:rsidRPr="007F6DD1" w:rsidRDefault="001C2FC7" w:rsidP="001C2FC7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“Does the Constitution Encourage Gridlock?” in </w:t>
      </w:r>
      <w:r w:rsidRPr="007F6DD1">
        <w:rPr>
          <w:color w:val="000000" w:themeColor="text1"/>
          <w:u w:val="single"/>
        </w:rPr>
        <w:t>Is the American Constitution</w:t>
      </w:r>
    </w:p>
    <w:p w14:paraId="788F3C57" w14:textId="26B04660" w:rsidR="001E76CB" w:rsidRDefault="001C2FC7" w:rsidP="005F2891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Obsolete?</w:t>
      </w:r>
      <w:r w:rsidRPr="007F6DD1">
        <w:rPr>
          <w:color w:val="000000" w:themeColor="text1"/>
        </w:rPr>
        <w:t xml:space="preserve"> Thomas Main, ed. (Carolina Academic Press, 2013)</w:t>
      </w:r>
    </w:p>
    <w:p w14:paraId="0A38CA91" w14:textId="0C5373D4" w:rsidR="005B6CC2" w:rsidRPr="007F6DD1" w:rsidRDefault="00757C0E" w:rsidP="00F22FEE">
      <w:pPr>
        <w:rPr>
          <w:color w:val="000000" w:themeColor="text1"/>
        </w:rPr>
      </w:pPr>
      <w:r w:rsidRPr="007F6DD1">
        <w:rPr>
          <w:color w:val="000000" w:themeColor="text1"/>
        </w:rPr>
        <w:t>“Politics as a Vocation:</w:t>
      </w:r>
      <w:r w:rsidR="005B6CC2" w:rsidRPr="007F6DD1">
        <w:rPr>
          <w:color w:val="000000" w:themeColor="text1"/>
        </w:rPr>
        <w:t xml:space="preserve"> An Appreci</w:t>
      </w:r>
      <w:r w:rsidR="00CD07B0" w:rsidRPr="007F6DD1">
        <w:rPr>
          <w:color w:val="000000" w:themeColor="text1"/>
        </w:rPr>
        <w:t>ation of the Life and Work of James Q.</w:t>
      </w:r>
    </w:p>
    <w:p w14:paraId="3FBFDB8A" w14:textId="77777777" w:rsidR="00757C0E" w:rsidRPr="007F6DD1" w:rsidRDefault="00CD07B0" w:rsidP="005B6CC2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Wilson,” </w:t>
      </w:r>
      <w:r w:rsidRPr="007F6DD1">
        <w:rPr>
          <w:color w:val="000000" w:themeColor="text1"/>
          <w:u w:val="single"/>
        </w:rPr>
        <w:t>The Forum</w:t>
      </w:r>
      <w:r w:rsidRPr="007F6DD1">
        <w:rPr>
          <w:color w:val="000000" w:themeColor="text1"/>
        </w:rPr>
        <w:t>, vol</w:t>
      </w:r>
      <w:r w:rsidR="003F111C" w:rsidRPr="007F6DD1">
        <w:rPr>
          <w:color w:val="000000" w:themeColor="text1"/>
        </w:rPr>
        <w:t>.</w:t>
      </w:r>
      <w:r w:rsidRPr="007F6DD1">
        <w:rPr>
          <w:color w:val="000000" w:themeColor="text1"/>
        </w:rPr>
        <w:t xml:space="preserve"> 10, #1 </w:t>
      </w:r>
      <w:r w:rsidR="005B6CC2" w:rsidRPr="007F6DD1">
        <w:rPr>
          <w:color w:val="000000" w:themeColor="text1"/>
        </w:rPr>
        <w:t>(May, 2012</w:t>
      </w:r>
      <w:r w:rsidR="003F111C" w:rsidRPr="007F6DD1">
        <w:rPr>
          <w:color w:val="000000" w:themeColor="text1"/>
        </w:rPr>
        <w:t>)</w:t>
      </w:r>
    </w:p>
    <w:p w14:paraId="3E56262F" w14:textId="77777777" w:rsidR="005B6CC2" w:rsidRPr="007F6DD1" w:rsidRDefault="001C2FC7" w:rsidP="00757C0E">
      <w:pPr>
        <w:pStyle w:val="Default"/>
        <w:rPr>
          <w:rFonts w:ascii="Arial" w:hAnsi="Arial" w:cs="Arial"/>
          <w:bCs/>
          <w:color w:val="000000" w:themeColor="text1"/>
        </w:rPr>
      </w:pPr>
      <w:r w:rsidRPr="007F6DD1">
        <w:rPr>
          <w:rFonts w:ascii="Arial" w:hAnsi="Arial" w:cs="Arial"/>
          <w:bCs/>
          <w:color w:val="000000" w:themeColor="text1"/>
        </w:rPr>
        <w:t xml:space="preserve"> </w:t>
      </w:r>
      <w:r w:rsidR="00757C0E" w:rsidRPr="007F6DD1">
        <w:rPr>
          <w:rFonts w:ascii="Arial" w:hAnsi="Arial" w:cs="Arial"/>
          <w:bCs/>
          <w:color w:val="000000" w:themeColor="text1"/>
        </w:rPr>
        <w:t xml:space="preserve">“Power to the People or to the Professionals?” </w:t>
      </w:r>
      <w:r w:rsidR="00757C0E" w:rsidRPr="007F6DD1">
        <w:rPr>
          <w:rFonts w:ascii="Arial" w:hAnsi="Arial" w:cs="Arial"/>
          <w:bCs/>
          <w:color w:val="000000" w:themeColor="text1"/>
          <w:u w:val="single"/>
        </w:rPr>
        <w:t>Tulsa Law</w:t>
      </w:r>
      <w:r w:rsidR="00757C0E" w:rsidRPr="007F6DD1">
        <w:rPr>
          <w:rFonts w:ascii="Arial" w:hAnsi="Arial" w:cs="Arial"/>
          <w:bCs/>
          <w:color w:val="000000" w:themeColor="text1"/>
        </w:rPr>
        <w:t xml:space="preserve"> </w:t>
      </w:r>
      <w:r w:rsidR="00757C0E" w:rsidRPr="007F6DD1">
        <w:rPr>
          <w:rFonts w:ascii="Arial" w:hAnsi="Arial" w:cs="Arial"/>
          <w:bCs/>
          <w:color w:val="000000" w:themeColor="text1"/>
          <w:u w:val="single"/>
        </w:rPr>
        <w:t>Review</w:t>
      </w:r>
      <w:r w:rsidR="005B6CC2" w:rsidRPr="007F6DD1">
        <w:rPr>
          <w:rFonts w:ascii="Arial" w:hAnsi="Arial" w:cs="Arial"/>
          <w:bCs/>
          <w:color w:val="000000" w:themeColor="text1"/>
        </w:rPr>
        <w:t>, vol. 46, #1</w:t>
      </w:r>
      <w:r w:rsidR="00757C0E" w:rsidRPr="007F6DD1">
        <w:rPr>
          <w:rFonts w:ascii="Arial" w:hAnsi="Arial" w:cs="Arial"/>
          <w:bCs/>
          <w:color w:val="000000" w:themeColor="text1"/>
        </w:rPr>
        <w:t xml:space="preserve"> </w:t>
      </w:r>
    </w:p>
    <w:p w14:paraId="0A03A5E1" w14:textId="77777777" w:rsidR="00757C0E" w:rsidRPr="007F6DD1" w:rsidRDefault="005B6CC2" w:rsidP="00757C0E">
      <w:pPr>
        <w:pStyle w:val="Default"/>
        <w:rPr>
          <w:rFonts w:ascii="Arial" w:hAnsi="Arial" w:cs="Arial"/>
          <w:i/>
          <w:color w:val="000000" w:themeColor="text1"/>
        </w:rPr>
      </w:pPr>
      <w:r w:rsidRPr="007F6DD1">
        <w:rPr>
          <w:rFonts w:ascii="Arial" w:hAnsi="Arial" w:cs="Arial"/>
          <w:bCs/>
          <w:color w:val="000000" w:themeColor="text1"/>
        </w:rPr>
        <w:tab/>
      </w:r>
      <w:r w:rsidR="00757C0E" w:rsidRPr="007F6DD1">
        <w:rPr>
          <w:rFonts w:ascii="Arial" w:hAnsi="Arial" w:cs="Arial"/>
          <w:bCs/>
          <w:color w:val="000000" w:themeColor="text1"/>
        </w:rPr>
        <w:t>(</w:t>
      </w:r>
      <w:r w:rsidRPr="007F6DD1">
        <w:rPr>
          <w:rFonts w:ascii="Arial" w:hAnsi="Arial" w:cs="Arial"/>
          <w:bCs/>
          <w:color w:val="000000" w:themeColor="text1"/>
        </w:rPr>
        <w:t xml:space="preserve">Summer, </w:t>
      </w:r>
      <w:r w:rsidR="00757C0E" w:rsidRPr="007F6DD1">
        <w:rPr>
          <w:rFonts w:ascii="Arial" w:hAnsi="Arial" w:cs="Arial"/>
          <w:bCs/>
          <w:color w:val="000000" w:themeColor="text1"/>
        </w:rPr>
        <w:t>2012)</w:t>
      </w:r>
    </w:p>
    <w:p w14:paraId="48FF632F" w14:textId="77777777" w:rsidR="00F22FEE" w:rsidRPr="007F6DD1" w:rsidRDefault="00757C0E" w:rsidP="00F22FE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 </w:t>
      </w:r>
      <w:r w:rsidR="00EC6515" w:rsidRPr="007F6DD1">
        <w:rPr>
          <w:color w:val="000000" w:themeColor="text1"/>
        </w:rPr>
        <w:t xml:space="preserve">“Taking Remedies Seriously:  </w:t>
      </w:r>
      <w:r w:rsidR="00FF5F79" w:rsidRPr="007F6DD1">
        <w:rPr>
          <w:color w:val="000000" w:themeColor="text1"/>
        </w:rPr>
        <w:t>Can Courts Control Public Schools?</w:t>
      </w:r>
      <w:r w:rsidR="00EC6515" w:rsidRPr="007F6DD1">
        <w:rPr>
          <w:color w:val="000000" w:themeColor="text1"/>
        </w:rPr>
        <w:t xml:space="preserve">” in </w:t>
      </w:r>
      <w:r w:rsidR="00F22FEE" w:rsidRPr="007F6DD1">
        <w:rPr>
          <w:color w:val="000000" w:themeColor="text1"/>
        </w:rPr>
        <w:t>Joshua</w:t>
      </w:r>
    </w:p>
    <w:p w14:paraId="088CCFA1" w14:textId="77777777" w:rsidR="00EC6515" w:rsidRPr="007F6DD1" w:rsidRDefault="00F22FEE" w:rsidP="00F22FEE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Dunn and </w:t>
      </w:r>
      <w:r w:rsidR="00EC6515" w:rsidRPr="007F6DD1">
        <w:rPr>
          <w:color w:val="000000" w:themeColor="text1"/>
        </w:rPr>
        <w:t>Martin</w:t>
      </w:r>
      <w:r w:rsidRPr="007F6DD1">
        <w:rPr>
          <w:color w:val="000000" w:themeColor="text1"/>
        </w:rPr>
        <w:t xml:space="preserve"> </w:t>
      </w:r>
      <w:r w:rsidR="00EC6515" w:rsidRPr="007F6DD1">
        <w:rPr>
          <w:color w:val="000000" w:themeColor="text1"/>
        </w:rPr>
        <w:t xml:space="preserve">West, eds., </w:t>
      </w:r>
      <w:r w:rsidRPr="007F6DD1">
        <w:rPr>
          <w:color w:val="000000" w:themeColor="text1"/>
          <w:u w:val="single"/>
        </w:rPr>
        <w:t>From Schoolhouse to Courthouse:  The Judic</w:t>
      </w:r>
      <w:r w:rsidR="00D478AB" w:rsidRPr="007F6DD1">
        <w:rPr>
          <w:color w:val="000000" w:themeColor="text1"/>
          <w:u w:val="single"/>
        </w:rPr>
        <w:t>i</w:t>
      </w:r>
      <w:r w:rsidRPr="007F6DD1">
        <w:rPr>
          <w:color w:val="000000" w:themeColor="text1"/>
          <w:u w:val="single"/>
        </w:rPr>
        <w:t xml:space="preserve">ary’s Role in American </w:t>
      </w:r>
      <w:r w:rsidR="00EC6515" w:rsidRPr="007F6DD1">
        <w:rPr>
          <w:color w:val="000000" w:themeColor="text1"/>
          <w:u w:val="single"/>
        </w:rPr>
        <w:t>Education</w:t>
      </w:r>
      <w:r w:rsidR="00EC6515" w:rsidRPr="007F6DD1">
        <w:rPr>
          <w:color w:val="000000" w:themeColor="text1"/>
        </w:rPr>
        <w:t xml:space="preserve"> (Brookings, 2009)</w:t>
      </w:r>
    </w:p>
    <w:p w14:paraId="1D0606E4" w14:textId="77777777" w:rsidR="00245D09" w:rsidRPr="007F6DD1" w:rsidRDefault="00245D09" w:rsidP="00245D09">
      <w:pPr>
        <w:rPr>
          <w:color w:val="000000" w:themeColor="text1"/>
          <w:szCs w:val="24"/>
        </w:rPr>
      </w:pPr>
      <w:r w:rsidRPr="007F6DD1">
        <w:rPr>
          <w:color w:val="000000" w:themeColor="text1"/>
        </w:rPr>
        <w:t xml:space="preserve">“Gambling in the Twenty-first Century:  New Politics, Same Old Vice,” in </w:t>
      </w:r>
      <w:r w:rsidRPr="007F6DD1">
        <w:rPr>
          <w:color w:val="000000" w:themeColor="text1"/>
          <w:szCs w:val="24"/>
        </w:rPr>
        <w:t>Alan</w:t>
      </w:r>
    </w:p>
    <w:p w14:paraId="0B432389" w14:textId="77777777" w:rsidR="00245D09" w:rsidRPr="007F6DD1" w:rsidRDefault="00245D09" w:rsidP="00245D09">
      <w:pPr>
        <w:ind w:left="720"/>
        <w:rPr>
          <w:i/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Wolfe and Erik Owens, eds., </w:t>
      </w:r>
      <w:r w:rsidRPr="007F6DD1">
        <w:rPr>
          <w:color w:val="000000" w:themeColor="text1"/>
          <w:szCs w:val="24"/>
          <w:u w:val="single"/>
        </w:rPr>
        <w:t xml:space="preserve">Gambling and the American Moral Landscape </w:t>
      </w:r>
      <w:r w:rsidRPr="007F6DD1">
        <w:rPr>
          <w:color w:val="000000" w:themeColor="text1"/>
          <w:szCs w:val="24"/>
        </w:rPr>
        <w:t xml:space="preserve">(Baylor University Press, </w:t>
      </w:r>
      <w:r w:rsidR="00F22FEE" w:rsidRPr="007F6DD1">
        <w:rPr>
          <w:color w:val="000000" w:themeColor="text1"/>
          <w:szCs w:val="24"/>
        </w:rPr>
        <w:t>2009</w:t>
      </w:r>
      <w:r w:rsidRPr="007F6DD1">
        <w:rPr>
          <w:color w:val="000000" w:themeColor="text1"/>
          <w:szCs w:val="24"/>
        </w:rPr>
        <w:t>)</w:t>
      </w:r>
    </w:p>
    <w:p w14:paraId="29B6F5EB" w14:textId="77777777" w:rsidR="000C7AAA" w:rsidRPr="007F6DD1" w:rsidRDefault="00245D09" w:rsidP="00245D0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 </w:t>
      </w:r>
      <w:r w:rsidR="000C7AAA" w:rsidRPr="007F6DD1">
        <w:rPr>
          <w:color w:val="000000" w:themeColor="text1"/>
        </w:rPr>
        <w:t xml:space="preserve">“Entrepreneurial Litigation:  Advocacy Coalitions and Strategies in the </w:t>
      </w:r>
    </w:p>
    <w:p w14:paraId="6842F43D" w14:textId="1289AEF4" w:rsidR="006450FE" w:rsidRPr="007F6DD1" w:rsidRDefault="000C7AAA" w:rsidP="001A0CD6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Fragmented American Welfare State,” in Joe </w:t>
      </w:r>
      <w:proofErr w:type="spellStart"/>
      <w:r w:rsidRPr="007F6DD1">
        <w:rPr>
          <w:color w:val="000000" w:themeColor="text1"/>
        </w:rPr>
        <w:t>Soss</w:t>
      </w:r>
      <w:proofErr w:type="spellEnd"/>
      <w:r w:rsidRPr="007F6DD1">
        <w:rPr>
          <w:color w:val="000000" w:themeColor="text1"/>
        </w:rPr>
        <w:t xml:space="preserve">, Jacob Hacker, </w:t>
      </w:r>
      <w:r w:rsidR="002D20F6" w:rsidRPr="007F6DD1">
        <w:rPr>
          <w:color w:val="000000" w:themeColor="text1"/>
        </w:rPr>
        <w:t>and Susanne Mettler, eds.</w:t>
      </w:r>
      <w:r w:rsidR="00D66352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  <w:u w:val="single"/>
        </w:rPr>
        <w:t>Remaking America:  Democracy and Public Policy in an Age of Inequality</w:t>
      </w:r>
      <w:r w:rsidRPr="007F6DD1">
        <w:rPr>
          <w:color w:val="000000" w:themeColor="text1"/>
        </w:rPr>
        <w:t xml:space="preserve"> (Russell Sage Foundation, 2007)</w:t>
      </w:r>
    </w:p>
    <w:p w14:paraId="3ACC87FB" w14:textId="63485071" w:rsidR="004A6640" w:rsidRPr="007F6DD1" w:rsidRDefault="004A6640" w:rsidP="004A664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“Congress and the Supreme Court in a Partisan Era,” Policy Brief #4, Foundation </w:t>
      </w:r>
    </w:p>
    <w:p w14:paraId="538988EA" w14:textId="77777777" w:rsidR="004A6640" w:rsidRPr="007F6DD1" w:rsidRDefault="004A6640" w:rsidP="004A6640">
      <w:pPr>
        <w:ind w:left="720"/>
        <w:rPr>
          <w:i/>
          <w:color w:val="000000" w:themeColor="text1"/>
        </w:rPr>
      </w:pPr>
      <w:r w:rsidRPr="007F6DD1">
        <w:rPr>
          <w:color w:val="000000" w:themeColor="text1"/>
        </w:rPr>
        <w:t xml:space="preserve">for Law Justice and Society and Centre for Socio-Leal Studies, University of Oxford (2007) </w:t>
      </w:r>
      <w:r w:rsidRPr="007F6DD1">
        <w:rPr>
          <w:i/>
          <w:color w:val="000000" w:themeColor="text1"/>
        </w:rPr>
        <w:t>(</w:t>
      </w:r>
      <w:r w:rsidRPr="007F6DD1">
        <w:rPr>
          <w:color w:val="000000" w:themeColor="text1"/>
        </w:rPr>
        <w:t xml:space="preserve">available at </w:t>
      </w:r>
      <w:hyperlink r:id="rId12" w:history="1">
        <w:r w:rsidRPr="007F6DD1">
          <w:rPr>
            <w:rStyle w:val="Hyperlink"/>
            <w:color w:val="000000" w:themeColor="text1"/>
            <w:u w:val="none"/>
          </w:rPr>
          <w:t>www.fljs.org</w:t>
        </w:r>
      </w:hyperlink>
      <w:r w:rsidRPr="007F6DD1">
        <w:rPr>
          <w:color w:val="000000" w:themeColor="text1"/>
        </w:rPr>
        <w:t>)</w:t>
      </w:r>
    </w:p>
    <w:p w14:paraId="5E5665F4" w14:textId="00F78EEC" w:rsidR="00024A40" w:rsidRPr="007F6DD1" w:rsidRDefault="00024A40" w:rsidP="004A664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Courts, Jurisprudence, and the Executive Branch,” in Joel </w:t>
      </w:r>
      <w:proofErr w:type="spellStart"/>
      <w:r w:rsidRPr="007F6DD1">
        <w:rPr>
          <w:color w:val="000000" w:themeColor="text1"/>
        </w:rPr>
        <w:t>Aberbach</w:t>
      </w:r>
      <w:proofErr w:type="spellEnd"/>
    </w:p>
    <w:p w14:paraId="33921F87" w14:textId="77777777" w:rsidR="002D7FDE" w:rsidRPr="007F6DD1" w:rsidRDefault="00024A40" w:rsidP="00024A40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and Mark Peterson, eds., </w:t>
      </w:r>
      <w:r w:rsidR="001E476B" w:rsidRPr="007F6DD1">
        <w:rPr>
          <w:color w:val="000000" w:themeColor="text1"/>
          <w:u w:val="single"/>
        </w:rPr>
        <w:t>The Ex</w:t>
      </w:r>
      <w:r w:rsidRPr="007F6DD1">
        <w:rPr>
          <w:color w:val="000000" w:themeColor="text1"/>
          <w:u w:val="single"/>
        </w:rPr>
        <w:t xml:space="preserve">ecutive </w:t>
      </w:r>
      <w:r w:rsidR="00CE1960" w:rsidRPr="007F6DD1">
        <w:rPr>
          <w:color w:val="000000" w:themeColor="text1"/>
          <w:u w:val="single"/>
        </w:rPr>
        <w:t>Branch</w:t>
      </w:r>
      <w:r w:rsidR="00CE1960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>(Oxford, 2005)</w:t>
      </w:r>
      <w:r w:rsidR="00553D3D" w:rsidRPr="007F6DD1">
        <w:rPr>
          <w:color w:val="000000" w:themeColor="text1"/>
        </w:rPr>
        <w:t xml:space="preserve">  </w:t>
      </w:r>
    </w:p>
    <w:p w14:paraId="07D04860" w14:textId="77777777" w:rsidR="00024A40" w:rsidRPr="007F6DD1" w:rsidRDefault="00553D3D" w:rsidP="00024A40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This volume received the APSA’s 2006 Richard Neustadt Award for best book on the presidency</w:t>
      </w:r>
      <w:r w:rsidR="002D7FDE" w:rsidRPr="007F6DD1">
        <w:rPr>
          <w:color w:val="000000" w:themeColor="text1"/>
        </w:rPr>
        <w:t>.</w:t>
      </w:r>
    </w:p>
    <w:p w14:paraId="6C0F3A17" w14:textId="17CF6293" w:rsidR="007203A8" w:rsidRPr="007F6DD1" w:rsidRDefault="003A6201" w:rsidP="0028794D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“The Federal Safeguards of Politics,” </w:t>
      </w:r>
      <w:r w:rsidRPr="007F6DD1">
        <w:rPr>
          <w:rFonts w:cs="Arial"/>
          <w:color w:val="000000" w:themeColor="text1"/>
          <w:szCs w:val="24"/>
          <w:u w:val="single"/>
        </w:rPr>
        <w:t>Willamette Law Review</w:t>
      </w:r>
      <w:r w:rsidRPr="007F6DD1">
        <w:rPr>
          <w:rFonts w:cs="Arial"/>
          <w:color w:val="000000" w:themeColor="text1"/>
          <w:szCs w:val="24"/>
        </w:rPr>
        <w:t xml:space="preserve"> (December, 2005)</w:t>
      </w:r>
    </w:p>
    <w:p w14:paraId="19F9C7F4" w14:textId="77777777" w:rsidR="006D0E32" w:rsidRPr="007F6DD1" w:rsidRDefault="006D0E32" w:rsidP="006D0E32">
      <w:pPr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>“’One Government Agency Among Many’</w:t>
      </w:r>
      <w:r w:rsidR="000F5D85" w:rsidRPr="007F6DD1">
        <w:rPr>
          <w:rFonts w:cs="Arial"/>
          <w:color w:val="000000" w:themeColor="text1"/>
          <w:szCs w:val="24"/>
        </w:rPr>
        <w:t xml:space="preserve">: </w:t>
      </w:r>
      <w:r w:rsidRPr="007F6DD1">
        <w:rPr>
          <w:rFonts w:cs="Arial"/>
          <w:color w:val="000000" w:themeColor="text1"/>
          <w:szCs w:val="24"/>
        </w:rPr>
        <w:t>The Political Juris-Prudence (sic) of</w:t>
      </w:r>
    </w:p>
    <w:p w14:paraId="305E6947" w14:textId="729C759E" w:rsidR="00435EAF" w:rsidRPr="007F6DD1" w:rsidRDefault="006D0E32" w:rsidP="008A3087">
      <w:pPr>
        <w:ind w:left="720"/>
        <w:rPr>
          <w:rFonts w:cs="Arial"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 xml:space="preserve">Martin Shapiro” </w:t>
      </w:r>
      <w:r w:rsidR="00CE1960" w:rsidRPr="007F6DD1">
        <w:rPr>
          <w:rFonts w:cs="Arial"/>
          <w:color w:val="000000" w:themeColor="text1"/>
          <w:szCs w:val="24"/>
        </w:rPr>
        <w:t>in Thomas Ginsburg and Robert Kagan</w:t>
      </w:r>
      <w:r w:rsidR="00D66352" w:rsidRPr="007F6DD1">
        <w:rPr>
          <w:rFonts w:cs="Arial"/>
          <w:color w:val="000000" w:themeColor="text1"/>
          <w:szCs w:val="24"/>
        </w:rPr>
        <w:t>,</w:t>
      </w:r>
      <w:r w:rsidRPr="007F6DD1">
        <w:rPr>
          <w:rFonts w:cs="Arial"/>
          <w:color w:val="000000" w:themeColor="text1"/>
          <w:szCs w:val="24"/>
        </w:rPr>
        <w:t xml:space="preserve"> ed</w:t>
      </w:r>
      <w:r w:rsidR="00CE1960" w:rsidRPr="007F6DD1">
        <w:rPr>
          <w:rFonts w:cs="Arial"/>
          <w:color w:val="000000" w:themeColor="text1"/>
          <w:szCs w:val="24"/>
        </w:rPr>
        <w:t>s</w:t>
      </w:r>
      <w:r w:rsidRPr="007F6DD1">
        <w:rPr>
          <w:rFonts w:cs="Arial"/>
          <w:color w:val="000000" w:themeColor="text1"/>
          <w:szCs w:val="24"/>
        </w:rPr>
        <w:t>.,</w:t>
      </w:r>
      <w:r w:rsidR="001E476B" w:rsidRPr="007F6DD1">
        <w:rPr>
          <w:rFonts w:cs="Arial"/>
          <w:color w:val="000000" w:themeColor="text1"/>
          <w:szCs w:val="24"/>
        </w:rPr>
        <w:t xml:space="preserve"> </w:t>
      </w:r>
      <w:r w:rsidR="00CE1960" w:rsidRPr="007F6DD1">
        <w:rPr>
          <w:rFonts w:cs="Arial"/>
          <w:color w:val="000000" w:themeColor="text1"/>
          <w:szCs w:val="24"/>
          <w:u w:val="single"/>
        </w:rPr>
        <w:t>Institutions and Public Law</w:t>
      </w:r>
      <w:r w:rsidR="00CE1960" w:rsidRPr="007F6DD1">
        <w:rPr>
          <w:rFonts w:cs="Arial"/>
          <w:color w:val="000000" w:themeColor="text1"/>
          <w:szCs w:val="24"/>
        </w:rPr>
        <w:t xml:space="preserve"> (Peter Lang, 2005)</w:t>
      </w:r>
    </w:p>
    <w:p w14:paraId="15F9D6D4" w14:textId="05A89B67" w:rsidR="00006AF6" w:rsidRPr="007F6DD1" w:rsidRDefault="00006AF6">
      <w:pPr>
        <w:rPr>
          <w:color w:val="000000" w:themeColor="text1"/>
        </w:rPr>
      </w:pPr>
      <w:r w:rsidRPr="007F6DD1">
        <w:rPr>
          <w:color w:val="000000" w:themeColor="text1"/>
        </w:rPr>
        <w:t>“From Tax-and-Spend to Mandate-and-Sue:  Liberalism After the Great Society”</w:t>
      </w:r>
    </w:p>
    <w:p w14:paraId="2CB32F99" w14:textId="77777777" w:rsidR="00024A40" w:rsidRPr="007F6DD1" w:rsidRDefault="00006AF6" w:rsidP="00006AF6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in Sidney </w:t>
      </w:r>
      <w:proofErr w:type="spellStart"/>
      <w:r w:rsidRPr="007F6DD1">
        <w:rPr>
          <w:color w:val="000000" w:themeColor="text1"/>
        </w:rPr>
        <w:t>Milkis</w:t>
      </w:r>
      <w:proofErr w:type="spellEnd"/>
      <w:r w:rsidRPr="007F6DD1">
        <w:rPr>
          <w:color w:val="000000" w:themeColor="text1"/>
        </w:rPr>
        <w:t xml:space="preserve"> and Jerome </w:t>
      </w:r>
      <w:proofErr w:type="spellStart"/>
      <w:r w:rsidRPr="007F6DD1">
        <w:rPr>
          <w:color w:val="000000" w:themeColor="text1"/>
        </w:rPr>
        <w:t>Mileur</w:t>
      </w:r>
      <w:proofErr w:type="spellEnd"/>
      <w:r w:rsidRPr="007F6DD1">
        <w:rPr>
          <w:color w:val="000000" w:themeColor="text1"/>
        </w:rPr>
        <w:t xml:space="preserve">, eds., </w:t>
      </w:r>
      <w:r w:rsidRPr="007F6DD1">
        <w:rPr>
          <w:color w:val="000000" w:themeColor="text1"/>
          <w:u w:val="single"/>
        </w:rPr>
        <w:t xml:space="preserve">The Great Society and the </w:t>
      </w:r>
      <w:r w:rsidR="00CE1960" w:rsidRPr="007F6DD1">
        <w:rPr>
          <w:color w:val="000000" w:themeColor="text1"/>
          <w:u w:val="single"/>
        </w:rPr>
        <w:t>High Tide of Liberalism</w:t>
      </w:r>
      <w:r w:rsidR="00024A40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>(University of Massachu</w:t>
      </w:r>
      <w:r w:rsidR="00B36925" w:rsidRPr="007F6DD1">
        <w:rPr>
          <w:color w:val="000000" w:themeColor="text1"/>
        </w:rPr>
        <w:t xml:space="preserve">setts Press, </w:t>
      </w:r>
      <w:r w:rsidR="00024A40" w:rsidRPr="007F6DD1">
        <w:rPr>
          <w:color w:val="000000" w:themeColor="text1"/>
        </w:rPr>
        <w:t>2005</w:t>
      </w:r>
      <w:r w:rsidRPr="007F6DD1">
        <w:rPr>
          <w:color w:val="000000" w:themeColor="text1"/>
        </w:rPr>
        <w:t>)</w:t>
      </w:r>
    </w:p>
    <w:p w14:paraId="7135DD57" w14:textId="77777777" w:rsidR="00024A40" w:rsidRPr="007F6DD1" w:rsidRDefault="00024A40" w:rsidP="00024A40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lastRenderedPageBreak/>
        <w:t xml:space="preserve">“Courts and Agencies,” in Mark Miller and Jeb Barnes, eds., </w:t>
      </w:r>
      <w:r w:rsidRPr="007F6DD1">
        <w:rPr>
          <w:color w:val="000000" w:themeColor="text1"/>
          <w:u w:val="single"/>
        </w:rPr>
        <w:t xml:space="preserve">Making Policy, </w:t>
      </w:r>
    </w:p>
    <w:p w14:paraId="3A794DDD" w14:textId="77777777" w:rsidR="00024A40" w:rsidRPr="007F6DD1" w:rsidRDefault="00024A40" w:rsidP="00024A40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Making Law:  An Interbranch Perspective</w:t>
      </w:r>
      <w:r w:rsidRPr="007F6DD1">
        <w:rPr>
          <w:color w:val="000000" w:themeColor="text1"/>
        </w:rPr>
        <w:t xml:space="preserve">  (Georgetown,</w:t>
      </w:r>
      <w:r w:rsidR="005F4972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>2004)</w:t>
      </w:r>
    </w:p>
    <w:p w14:paraId="5AACE97B" w14:textId="77777777" w:rsidR="005F4972" w:rsidRPr="007F6DD1" w:rsidRDefault="00B36925" w:rsidP="00A065C4">
      <w:pPr>
        <w:rPr>
          <w:rFonts w:cs="Arial"/>
          <w:color w:val="000000" w:themeColor="text1"/>
          <w:szCs w:val="24"/>
        </w:rPr>
      </w:pPr>
      <w:r w:rsidRPr="007F6DD1">
        <w:rPr>
          <w:color w:val="000000" w:themeColor="text1"/>
        </w:rPr>
        <w:t xml:space="preserve">“Deregulating the States:  Federalism in the Rehnquist Court,” in </w:t>
      </w:r>
      <w:r w:rsidRPr="007F6DD1">
        <w:rPr>
          <w:color w:val="000000" w:themeColor="text1"/>
          <w:u w:val="single"/>
        </w:rPr>
        <w:t xml:space="preserve">Evolving </w:t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 xml:space="preserve">Federalisms:  Intergovernmental Balance of power in America and Europe </w:t>
      </w:r>
      <w:r w:rsidRPr="007F6DD1">
        <w:rPr>
          <w:color w:val="000000" w:themeColor="text1"/>
        </w:rPr>
        <w:tab/>
        <w:t>(Maxwell School, 2003)</w:t>
      </w:r>
      <w:r w:rsidR="005F4972" w:rsidRPr="007F6DD1">
        <w:rPr>
          <w:color w:val="000000" w:themeColor="text1"/>
        </w:rPr>
        <w:t xml:space="preserve"> </w:t>
      </w:r>
    </w:p>
    <w:p w14:paraId="4C744E27" w14:textId="30F99EBD" w:rsidR="00B856D8" w:rsidRPr="007F6DD1" w:rsidRDefault="000D499E" w:rsidP="00435EAF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“Regulation,” in </w:t>
      </w:r>
      <w:r w:rsidRPr="007F6DD1">
        <w:rPr>
          <w:color w:val="000000" w:themeColor="text1"/>
          <w:u w:val="single"/>
        </w:rPr>
        <w:t>Oxford Companion to American Law</w:t>
      </w:r>
      <w:r w:rsidRPr="007F6DD1">
        <w:rPr>
          <w:color w:val="000000" w:themeColor="text1"/>
        </w:rPr>
        <w:t xml:space="preserve"> (Oxford,</w:t>
      </w:r>
      <w:r w:rsidR="002D7FDE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>2001)</w:t>
      </w:r>
    </w:p>
    <w:p w14:paraId="24E6FC8C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“Constitutional Bureaucracy,” in Mark Blitz and William Kristol, eds., </w:t>
      </w:r>
      <w:r w:rsidRPr="007F6DD1">
        <w:rPr>
          <w:color w:val="000000" w:themeColor="text1"/>
          <w:u w:val="single"/>
        </w:rPr>
        <w:t xml:space="preserve">Educating </w:t>
      </w:r>
    </w:p>
    <w:p w14:paraId="4C733A2F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the Prince: Essays in Honor of Harvey Mansfield</w:t>
      </w:r>
      <w:r w:rsidRPr="007F6DD1">
        <w:rPr>
          <w:color w:val="000000" w:themeColor="text1"/>
        </w:rPr>
        <w:t xml:space="preserve"> (Rowman and Littlefield, </w:t>
      </w:r>
    </w:p>
    <w:p w14:paraId="7B8C072B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2000)</w:t>
      </w:r>
    </w:p>
    <w:p w14:paraId="45FC049E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“An American Dilemma,” </w:t>
      </w:r>
      <w:r w:rsidRPr="007F6DD1">
        <w:rPr>
          <w:color w:val="000000" w:themeColor="text1"/>
          <w:u w:val="single"/>
        </w:rPr>
        <w:t>Wilson Quarterly</w:t>
      </w:r>
      <w:r w:rsidRPr="007F6DD1">
        <w:rPr>
          <w:color w:val="000000" w:themeColor="text1"/>
        </w:rPr>
        <w:t xml:space="preserve"> (Fall, 1999)</w:t>
      </w:r>
    </w:p>
    <w:p w14:paraId="7049EEF2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“Strange Bedfellows Make Normal Politics,” </w:t>
      </w:r>
      <w:r w:rsidRPr="007F6DD1">
        <w:rPr>
          <w:color w:val="000000" w:themeColor="text1"/>
          <w:u w:val="single"/>
        </w:rPr>
        <w:t xml:space="preserve">Duke Environmental Law and Policy </w:t>
      </w:r>
    </w:p>
    <w:p w14:paraId="5F60BA0A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Forum</w:t>
      </w:r>
      <w:r w:rsidRPr="007F6DD1">
        <w:rPr>
          <w:color w:val="000000" w:themeColor="text1"/>
        </w:rPr>
        <w:t xml:space="preserve"> (Fall, 1998) </w:t>
      </w:r>
    </w:p>
    <w:p w14:paraId="1CCE02DA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“Tobacco Litigation:  Good for the Body, but Not the Body Politic,” </w:t>
      </w:r>
      <w:r w:rsidRPr="007F6DD1">
        <w:rPr>
          <w:color w:val="000000" w:themeColor="text1"/>
          <w:u w:val="single"/>
        </w:rPr>
        <w:t xml:space="preserve">Journal of </w:t>
      </w:r>
    </w:p>
    <w:p w14:paraId="26502A48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Health and Politics, Policy, and Law</w:t>
      </w:r>
      <w:r w:rsidRPr="007F6DD1">
        <w:rPr>
          <w:color w:val="000000" w:themeColor="text1"/>
        </w:rPr>
        <w:t xml:space="preserve"> (Summer, 1997)</w:t>
      </w:r>
    </w:p>
    <w:p w14:paraId="6C72D1C3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Political Roots of the Judicial Dilemma,” </w:t>
      </w:r>
      <w:r w:rsidRPr="007F6DD1">
        <w:rPr>
          <w:color w:val="000000" w:themeColor="text1"/>
          <w:u w:val="single"/>
        </w:rPr>
        <w:t>Administrative Law Review</w:t>
      </w:r>
      <w:r w:rsidRPr="007F6DD1">
        <w:rPr>
          <w:color w:val="000000" w:themeColor="text1"/>
        </w:rPr>
        <w:t xml:space="preserve"> </w:t>
      </w:r>
    </w:p>
    <w:p w14:paraId="0BE61C3B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(Summer, 1997)</w:t>
      </w:r>
    </w:p>
    <w:p w14:paraId="15D5B69D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“Federalism and the New Rights,” </w:t>
      </w:r>
      <w:r w:rsidRPr="007F6DD1">
        <w:rPr>
          <w:color w:val="000000" w:themeColor="text1"/>
          <w:u w:val="single"/>
        </w:rPr>
        <w:t>Yale Law and Policy Review</w:t>
      </w:r>
      <w:r w:rsidRPr="007F6DD1">
        <w:rPr>
          <w:color w:val="000000" w:themeColor="text1"/>
        </w:rPr>
        <w:t xml:space="preserve"> and </w:t>
      </w:r>
      <w:r w:rsidRPr="007F6DD1">
        <w:rPr>
          <w:color w:val="000000" w:themeColor="text1"/>
          <w:u w:val="single"/>
        </w:rPr>
        <w:t xml:space="preserve">Yale Journal </w:t>
      </w:r>
    </w:p>
    <w:p w14:paraId="42CB5AD5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on Regulation</w:t>
      </w:r>
      <w:r w:rsidRPr="007F6DD1">
        <w:rPr>
          <w:color w:val="000000" w:themeColor="text1"/>
        </w:rPr>
        <w:t xml:space="preserve"> (1996)</w:t>
      </w:r>
    </w:p>
    <w:p w14:paraId="7217D911" w14:textId="47097625" w:rsidR="0021650A" w:rsidRDefault="000D499E" w:rsidP="001A0CD6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“Why welfare is misunderstood,” </w:t>
      </w:r>
      <w:r w:rsidRPr="007F6DD1">
        <w:rPr>
          <w:color w:val="000000" w:themeColor="text1"/>
          <w:u w:val="single"/>
        </w:rPr>
        <w:t>The Orlando Sentinel</w:t>
      </w:r>
      <w:r w:rsidRPr="007F6DD1">
        <w:rPr>
          <w:color w:val="000000" w:themeColor="text1"/>
        </w:rPr>
        <w:t>, August 16, 1996</w:t>
      </w:r>
    </w:p>
    <w:p w14:paraId="5B199557" w14:textId="346A6E5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“Separation of Powers and the Strategy of Rights:  The Expansion of Special </w:t>
      </w:r>
    </w:p>
    <w:p w14:paraId="7F830471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Education,” in Landy and Levin, eds., </w:t>
      </w:r>
      <w:r w:rsidRPr="007F6DD1">
        <w:rPr>
          <w:color w:val="000000" w:themeColor="text1"/>
          <w:u w:val="single"/>
        </w:rPr>
        <w:t>The New Politics of Public Policy</w:t>
      </w:r>
      <w:r w:rsidRPr="007F6DD1">
        <w:rPr>
          <w:color w:val="000000" w:themeColor="text1"/>
        </w:rPr>
        <w:t xml:space="preserve"> </w:t>
      </w:r>
    </w:p>
    <w:p w14:paraId="604E5B16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(Johns Hopkins University Press, 1995)</w:t>
      </w:r>
    </w:p>
    <w:p w14:paraId="39093488" w14:textId="77777777" w:rsidR="000D499E" w:rsidRPr="007F6DD1" w:rsidRDefault="00A97E09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 </w:t>
      </w:r>
      <w:r w:rsidR="000D499E" w:rsidRPr="007F6DD1">
        <w:rPr>
          <w:color w:val="000000" w:themeColor="text1"/>
        </w:rPr>
        <w:t xml:space="preserve">“Statutory Reconstruction: The Politics of Eskridge’s Interpretation,” </w:t>
      </w:r>
      <w:r w:rsidR="000D499E" w:rsidRPr="007F6DD1">
        <w:rPr>
          <w:color w:val="000000" w:themeColor="text1"/>
          <w:u w:val="single"/>
        </w:rPr>
        <w:t xml:space="preserve">Georgetown </w:t>
      </w:r>
    </w:p>
    <w:p w14:paraId="31312192" w14:textId="77777777" w:rsidR="00A97E09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Law Journal</w:t>
      </w:r>
      <w:r w:rsidRPr="007F6DD1">
        <w:rPr>
          <w:color w:val="000000" w:themeColor="text1"/>
        </w:rPr>
        <w:t xml:space="preserve"> (November, 1995)</w:t>
      </w:r>
    </w:p>
    <w:p w14:paraId="44E1A18D" w14:textId="77777777" w:rsidR="00A97E09" w:rsidRPr="007F6DD1" w:rsidRDefault="00A97E09" w:rsidP="00A97E0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Articles on “National Environmental Policy Act,” “Clean Air Act,“ “Superfund,” </w:t>
      </w:r>
    </w:p>
    <w:p w14:paraId="1EFF6AF4" w14:textId="77777777" w:rsidR="00A97E09" w:rsidRPr="007F6DD1" w:rsidRDefault="00A97E09" w:rsidP="00A97E09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“Endangered Species Act,” and “Environmental and Public Works </w:t>
      </w:r>
    </w:p>
    <w:p w14:paraId="47B6C61E" w14:textId="77777777" w:rsidR="00D15B3E" w:rsidRPr="007F6DD1" w:rsidRDefault="00A97E09" w:rsidP="00D15B3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Committee,” in </w:t>
      </w:r>
      <w:r w:rsidRPr="007F6DD1">
        <w:rPr>
          <w:color w:val="000000" w:themeColor="text1"/>
          <w:u w:val="single"/>
        </w:rPr>
        <w:t>Encyclopedia of the United States Congress</w:t>
      </w:r>
      <w:r w:rsidR="00D15B3E" w:rsidRPr="007F6DD1">
        <w:rPr>
          <w:color w:val="000000" w:themeColor="text1"/>
        </w:rPr>
        <w:t xml:space="preserve"> (1994)</w:t>
      </w:r>
    </w:p>
    <w:p w14:paraId="49DB3E92" w14:textId="77777777" w:rsidR="00321595" w:rsidRPr="007F6DD1" w:rsidRDefault="000D499E" w:rsidP="00D15B3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“Interpreting Entitlements:  The Politics of Statutory Construction,” </w:t>
      </w:r>
      <w:r w:rsidRPr="007F6DD1">
        <w:rPr>
          <w:color w:val="000000" w:themeColor="text1"/>
          <w:u w:val="single"/>
        </w:rPr>
        <w:t>The</w:t>
      </w:r>
    </w:p>
    <w:p w14:paraId="7AFC406D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Brookings Review</w:t>
      </w:r>
      <w:r w:rsidRPr="007F6DD1">
        <w:rPr>
          <w:color w:val="000000" w:themeColor="text1"/>
        </w:rPr>
        <w:t xml:space="preserve"> (Winter, 1994)</w:t>
      </w:r>
    </w:p>
    <w:p w14:paraId="3A408A30" w14:textId="77777777" w:rsidR="001E476B" w:rsidRPr="007F6DD1" w:rsidRDefault="001E476B" w:rsidP="001E476B">
      <w:pPr>
        <w:rPr>
          <w:color w:val="000000" w:themeColor="text1"/>
        </w:rPr>
      </w:pPr>
      <w:r w:rsidRPr="007F6DD1">
        <w:rPr>
          <w:color w:val="000000" w:themeColor="text1"/>
        </w:rPr>
        <w:t xml:space="preserve"> “Administrative Law and Bureaucratic Reality,” </w:t>
      </w:r>
      <w:r w:rsidRPr="007F6DD1">
        <w:rPr>
          <w:color w:val="000000" w:themeColor="text1"/>
          <w:u w:val="single"/>
        </w:rPr>
        <w:t>Administrative Law Review</w:t>
      </w:r>
      <w:r w:rsidRPr="007F6DD1">
        <w:rPr>
          <w:color w:val="000000" w:themeColor="text1"/>
        </w:rPr>
        <w:t xml:space="preserve"> </w:t>
      </w:r>
    </w:p>
    <w:p w14:paraId="0CF225FC" w14:textId="1FF73439" w:rsidR="006450FE" w:rsidRPr="007F6DD1" w:rsidRDefault="001E476B" w:rsidP="0021650A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(Summer, 1992)</w:t>
      </w:r>
    </w:p>
    <w:p w14:paraId="417366C7" w14:textId="6BA0A54B" w:rsidR="000D499E" w:rsidRPr="007F6DD1" w:rsidRDefault="000D499E" w:rsidP="001E476B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“Pollution Deadlines and The Coalition for Failure,” </w:t>
      </w:r>
      <w:r w:rsidRPr="007F6DD1">
        <w:rPr>
          <w:color w:val="000000" w:themeColor="text1"/>
          <w:u w:val="single"/>
        </w:rPr>
        <w:t>The Public Interest</w:t>
      </w:r>
      <w:r w:rsidRPr="007F6DD1">
        <w:rPr>
          <w:color w:val="000000" w:themeColor="text1"/>
        </w:rPr>
        <w:t xml:space="preserve">, (Spring, </w:t>
      </w:r>
    </w:p>
    <w:p w14:paraId="033AC12E" w14:textId="77777777" w:rsidR="000D499E" w:rsidRPr="007F6DD1" w:rsidRDefault="000D499E">
      <w:pPr>
        <w:ind w:firstLine="720"/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1984); reprinted with a new epilogue in </w:t>
      </w:r>
      <w:r w:rsidRPr="007F6DD1">
        <w:rPr>
          <w:color w:val="000000" w:themeColor="text1"/>
          <w:u w:val="single"/>
        </w:rPr>
        <w:t xml:space="preserve">Environmental Politics:  Public </w:t>
      </w:r>
    </w:p>
    <w:p w14:paraId="0011AFDF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Costs, Private Rewards</w:t>
      </w:r>
      <w:r w:rsidRPr="007F6DD1">
        <w:rPr>
          <w:color w:val="000000" w:themeColor="text1"/>
        </w:rPr>
        <w:t xml:space="preserve">, </w:t>
      </w:r>
      <w:proofErr w:type="spellStart"/>
      <w:r w:rsidRPr="007F6DD1">
        <w:rPr>
          <w:color w:val="000000" w:themeColor="text1"/>
        </w:rPr>
        <w:t>Greve</w:t>
      </w:r>
      <w:proofErr w:type="spellEnd"/>
      <w:r w:rsidRPr="007F6DD1">
        <w:rPr>
          <w:color w:val="000000" w:themeColor="text1"/>
        </w:rPr>
        <w:t xml:space="preserve"> and Smith</w:t>
      </w:r>
      <w:r w:rsidR="00D66352" w:rsidRPr="007F6DD1">
        <w:rPr>
          <w:color w:val="000000" w:themeColor="text1"/>
        </w:rPr>
        <w:t>,</w:t>
      </w:r>
      <w:r w:rsidRPr="007F6DD1">
        <w:rPr>
          <w:color w:val="000000" w:themeColor="text1"/>
        </w:rPr>
        <w:t xml:space="preserve"> eds., (Praeger, 1992)</w:t>
      </w:r>
    </w:p>
    <w:p w14:paraId="4194AD4B" w14:textId="0A056ACC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“Introduction to Symposium on the New Politics of Public Policy,” </w:t>
      </w:r>
      <w:r w:rsidRPr="007F6DD1">
        <w:rPr>
          <w:color w:val="000000" w:themeColor="text1"/>
          <w:u w:val="single"/>
        </w:rPr>
        <w:t xml:space="preserve">Journal of </w:t>
      </w:r>
    </w:p>
    <w:p w14:paraId="7FC8F851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Policy Analysis and Management</w:t>
      </w:r>
      <w:r w:rsidRPr="007F6DD1">
        <w:rPr>
          <w:color w:val="000000" w:themeColor="text1"/>
        </w:rPr>
        <w:t xml:space="preserve"> (1991)</w:t>
      </w:r>
    </w:p>
    <w:p w14:paraId="5BEB4824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“The Politics of the New Property,” in </w:t>
      </w:r>
      <w:r w:rsidRPr="007F6DD1">
        <w:rPr>
          <w:color w:val="000000" w:themeColor="text1"/>
          <w:u w:val="single"/>
        </w:rPr>
        <w:t xml:space="preserve">Liberty, Property, and the Future of </w:t>
      </w:r>
    </w:p>
    <w:p w14:paraId="6C3B6BB6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Constitutional Development</w:t>
      </w:r>
      <w:r w:rsidRPr="007F6DD1">
        <w:rPr>
          <w:color w:val="000000" w:themeColor="text1"/>
        </w:rPr>
        <w:t>, Paul and Dickson eds. (SUNY Press, 1990)</w:t>
      </w:r>
    </w:p>
    <w:p w14:paraId="3EA00EC4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“The Politics of Cost-Benefit Analysis,” in </w:t>
      </w:r>
      <w:r w:rsidRPr="007F6DD1">
        <w:rPr>
          <w:color w:val="000000" w:themeColor="text1"/>
          <w:u w:val="single"/>
        </w:rPr>
        <w:t xml:space="preserve">Valuing Health Risks, Costs, and </w:t>
      </w:r>
    </w:p>
    <w:p w14:paraId="1D63538A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Benefits for Environmental Decision Making</w:t>
      </w:r>
      <w:r w:rsidR="003F111C" w:rsidRPr="007F6DD1">
        <w:rPr>
          <w:color w:val="000000" w:themeColor="text1"/>
        </w:rPr>
        <w:t xml:space="preserve"> (</w:t>
      </w:r>
      <w:proofErr w:type="spellStart"/>
      <w:r w:rsidR="003F111C" w:rsidRPr="007F6DD1">
        <w:rPr>
          <w:color w:val="000000" w:themeColor="text1"/>
        </w:rPr>
        <w:t>Nat’</w:t>
      </w:r>
      <w:r w:rsidRPr="007F6DD1">
        <w:rPr>
          <w:color w:val="000000" w:themeColor="text1"/>
        </w:rPr>
        <w:t>l</w:t>
      </w:r>
      <w:proofErr w:type="spellEnd"/>
      <w:r w:rsidRPr="007F6DD1">
        <w:rPr>
          <w:color w:val="000000" w:themeColor="text1"/>
        </w:rPr>
        <w:t xml:space="preserve"> Academy Press, 1990)</w:t>
      </w:r>
    </w:p>
    <w:p w14:paraId="0688A2EA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“Earth Day after 20 Years,” </w:t>
      </w:r>
      <w:r w:rsidRPr="007F6DD1">
        <w:rPr>
          <w:color w:val="000000" w:themeColor="text1"/>
          <w:u w:val="single"/>
        </w:rPr>
        <w:t>Philanthropy</w:t>
      </w:r>
      <w:r w:rsidRPr="007F6DD1">
        <w:rPr>
          <w:color w:val="000000" w:themeColor="text1"/>
        </w:rPr>
        <w:t xml:space="preserve"> (March 1990)</w:t>
      </w:r>
    </w:p>
    <w:p w14:paraId="42DE8CF3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“The Courts, Congress, and Programmatic Rights,” in </w:t>
      </w:r>
      <w:r w:rsidRPr="007F6DD1">
        <w:rPr>
          <w:color w:val="000000" w:themeColor="text1"/>
          <w:u w:val="single"/>
        </w:rPr>
        <w:t xml:space="preserve">Remaking American </w:t>
      </w:r>
    </w:p>
    <w:p w14:paraId="6ED22AFA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Politics</w:t>
      </w:r>
      <w:r w:rsidRPr="007F6DD1">
        <w:rPr>
          <w:color w:val="000000" w:themeColor="text1"/>
        </w:rPr>
        <w:t>, Milkis and Harris</w:t>
      </w:r>
      <w:r w:rsidR="00D66352" w:rsidRPr="007F6DD1">
        <w:rPr>
          <w:color w:val="000000" w:themeColor="text1"/>
        </w:rPr>
        <w:t>,</w:t>
      </w:r>
      <w:r w:rsidRPr="007F6DD1">
        <w:rPr>
          <w:color w:val="000000" w:themeColor="text1"/>
        </w:rPr>
        <w:t xml:space="preserve"> eds. (Westview, 1989)</w:t>
      </w:r>
    </w:p>
    <w:p w14:paraId="0FC7BDD2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Politics of Partnership,” </w:t>
      </w:r>
      <w:r w:rsidRPr="007F6DD1">
        <w:rPr>
          <w:color w:val="000000" w:themeColor="text1"/>
          <w:u w:val="single"/>
        </w:rPr>
        <w:t>Public Administration Review</w:t>
      </w:r>
      <w:r w:rsidRPr="007F6DD1">
        <w:rPr>
          <w:color w:val="000000" w:themeColor="text1"/>
        </w:rPr>
        <w:t xml:space="preserve"> (November, 1985)</w:t>
      </w:r>
    </w:p>
    <w:p w14:paraId="7CC9E4A5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“The Clean Air Act:  Options for the Future,” </w:t>
      </w:r>
      <w:r w:rsidRPr="007F6DD1">
        <w:rPr>
          <w:color w:val="000000" w:themeColor="text1"/>
          <w:u w:val="single"/>
        </w:rPr>
        <w:t>EPA Journal</w:t>
      </w:r>
      <w:r w:rsidRPr="007F6DD1">
        <w:rPr>
          <w:color w:val="000000" w:themeColor="text1"/>
        </w:rPr>
        <w:t xml:space="preserve"> (September, 1984)</w:t>
      </w:r>
    </w:p>
    <w:p w14:paraId="3819C9CF" w14:textId="7C4F4D9A" w:rsidR="007203A8" w:rsidRPr="00AF3344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“Deadlines, Common Sense, and Cynicism,” </w:t>
      </w:r>
      <w:r w:rsidRPr="007F6DD1">
        <w:rPr>
          <w:color w:val="000000" w:themeColor="text1"/>
          <w:u w:val="single"/>
        </w:rPr>
        <w:t>The Brookings Review</w:t>
      </w:r>
      <w:r w:rsidRPr="007F6DD1">
        <w:rPr>
          <w:color w:val="000000" w:themeColor="text1"/>
        </w:rPr>
        <w:t xml:space="preserve"> (Fall, 1983)</w:t>
      </w:r>
    </w:p>
    <w:p w14:paraId="0BBDA103" w14:textId="1C5A2DDC" w:rsidR="000D499E" w:rsidRPr="00AF3344" w:rsidRDefault="00421FB5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0D499E" w:rsidRPr="007F6DD1">
        <w:rPr>
          <w:b/>
          <w:color w:val="000000" w:themeColor="text1"/>
        </w:rPr>
        <w:lastRenderedPageBreak/>
        <w:t>Book Reviews</w:t>
      </w:r>
      <w:r w:rsidR="00D3210A">
        <w:rPr>
          <w:b/>
          <w:color w:val="000000" w:themeColor="text1"/>
        </w:rPr>
        <w:t xml:space="preserve"> </w:t>
      </w:r>
      <w:r w:rsidR="00D3210A">
        <w:rPr>
          <w:bCs/>
          <w:i/>
          <w:iCs/>
          <w:color w:val="000000" w:themeColor="text1"/>
        </w:rPr>
        <w:t>(2024 in italics)</w:t>
      </w:r>
      <w:r w:rsidR="000D499E" w:rsidRPr="007F6DD1">
        <w:rPr>
          <w:color w:val="000000" w:themeColor="text1"/>
        </w:rPr>
        <w:t>:</w:t>
      </w:r>
    </w:p>
    <w:p w14:paraId="3EF03B07" w14:textId="77777777" w:rsidR="00421FB5" w:rsidRDefault="00421FB5" w:rsidP="0021650A">
      <w:pPr>
        <w:rPr>
          <w:rFonts w:asciiTheme="minorBidi" w:hAnsiTheme="minorBidi" w:cstheme="minorBidi"/>
          <w:color w:val="FF0000"/>
        </w:rPr>
      </w:pPr>
    </w:p>
    <w:p w14:paraId="4A5AFE6C" w14:textId="5E692542" w:rsidR="00421FB5" w:rsidRPr="00AF3344" w:rsidRDefault="00421FB5" w:rsidP="00421FB5">
      <w:pPr>
        <w:rPr>
          <w:rFonts w:asciiTheme="minorBidi" w:hAnsiTheme="minorBidi" w:cstheme="minorBidi"/>
          <w:i/>
          <w:iCs/>
          <w:color w:val="000000" w:themeColor="text1"/>
          <w:u w:val="single"/>
        </w:rPr>
      </w:pPr>
      <w:r w:rsidRPr="00AF3344">
        <w:rPr>
          <w:rFonts w:asciiTheme="minorBidi" w:hAnsiTheme="minorBidi" w:cstheme="minorBidi"/>
          <w:i/>
          <w:iCs/>
          <w:color w:val="000000" w:themeColor="text1"/>
        </w:rPr>
        <w:t xml:space="preserve">Review of Ronald </w:t>
      </w:r>
      <w:proofErr w:type="spellStart"/>
      <w:r w:rsidRPr="00AF3344">
        <w:rPr>
          <w:rFonts w:asciiTheme="minorBidi" w:hAnsiTheme="minorBidi" w:cstheme="minorBidi"/>
          <w:i/>
          <w:iCs/>
          <w:color w:val="000000" w:themeColor="text1"/>
        </w:rPr>
        <w:t>Pestritto</w:t>
      </w:r>
      <w:proofErr w:type="spellEnd"/>
      <w:r w:rsidRPr="00AF3344">
        <w:rPr>
          <w:rFonts w:asciiTheme="minorBidi" w:hAnsiTheme="minorBidi" w:cstheme="minorBidi"/>
          <w:i/>
          <w:iCs/>
          <w:color w:val="000000" w:themeColor="text1"/>
        </w:rPr>
        <w:t xml:space="preserve">, </w:t>
      </w:r>
      <w:r w:rsidRPr="00AF3344">
        <w:rPr>
          <w:rFonts w:asciiTheme="minorBidi" w:hAnsiTheme="minorBidi" w:cstheme="minorBidi"/>
          <w:i/>
          <w:iCs/>
          <w:color w:val="000000" w:themeColor="text1"/>
          <w:u w:val="single"/>
        </w:rPr>
        <w:t xml:space="preserve">America Transformed:  The </w:t>
      </w:r>
      <w:r w:rsidR="00AF3344">
        <w:rPr>
          <w:rFonts w:asciiTheme="minorBidi" w:hAnsiTheme="minorBidi" w:cstheme="minorBidi"/>
          <w:i/>
          <w:iCs/>
          <w:color w:val="000000" w:themeColor="text1"/>
          <w:u w:val="single"/>
        </w:rPr>
        <w:t>Ri</w:t>
      </w:r>
      <w:r w:rsidRPr="00AF3344">
        <w:rPr>
          <w:rFonts w:asciiTheme="minorBidi" w:hAnsiTheme="minorBidi" w:cstheme="minorBidi"/>
          <w:i/>
          <w:iCs/>
          <w:color w:val="000000" w:themeColor="text1"/>
          <w:u w:val="single"/>
        </w:rPr>
        <w:t xml:space="preserve">se and Legacy of </w:t>
      </w:r>
    </w:p>
    <w:p w14:paraId="1FDF50F3" w14:textId="77777777" w:rsidR="00421FB5" w:rsidRDefault="00421FB5" w:rsidP="00421FB5">
      <w:pPr>
        <w:ind w:firstLine="720"/>
        <w:rPr>
          <w:rFonts w:asciiTheme="minorBidi" w:hAnsiTheme="minorBidi" w:cstheme="minorBidi"/>
          <w:i/>
          <w:iCs/>
          <w:color w:val="000000" w:themeColor="text1"/>
        </w:rPr>
      </w:pPr>
      <w:r w:rsidRPr="00AF3344">
        <w:rPr>
          <w:rFonts w:asciiTheme="minorBidi" w:hAnsiTheme="minorBidi" w:cstheme="minorBidi"/>
          <w:i/>
          <w:iCs/>
          <w:color w:val="000000" w:themeColor="text1"/>
          <w:u w:val="single"/>
        </w:rPr>
        <w:t>American Progressivism</w:t>
      </w:r>
      <w:r w:rsidRPr="00AF3344">
        <w:rPr>
          <w:rFonts w:asciiTheme="minorBidi" w:hAnsiTheme="minorBidi" w:cstheme="minorBidi"/>
          <w:i/>
          <w:iCs/>
          <w:color w:val="000000" w:themeColor="text1"/>
        </w:rPr>
        <w:t xml:space="preserve">, </w:t>
      </w:r>
      <w:r w:rsidRPr="00D3210A">
        <w:rPr>
          <w:rFonts w:asciiTheme="minorBidi" w:hAnsiTheme="minorBidi" w:cstheme="minorBidi"/>
          <w:color w:val="000000" w:themeColor="text1"/>
          <w:u w:val="single"/>
        </w:rPr>
        <w:t>The Independent Review</w:t>
      </w:r>
      <w:r w:rsidRPr="00AF3344">
        <w:rPr>
          <w:rFonts w:asciiTheme="minorBidi" w:hAnsiTheme="minorBidi" w:cstheme="minorBidi"/>
          <w:i/>
          <w:iCs/>
          <w:color w:val="000000" w:themeColor="text1"/>
        </w:rPr>
        <w:t>, Fall, 2024</w:t>
      </w:r>
    </w:p>
    <w:p w14:paraId="0C70844A" w14:textId="77777777" w:rsidR="00AF3344" w:rsidRPr="00AF3344" w:rsidRDefault="00AF3344" w:rsidP="00421FB5">
      <w:pPr>
        <w:ind w:firstLine="720"/>
        <w:rPr>
          <w:rFonts w:asciiTheme="minorBidi" w:hAnsiTheme="minorBidi" w:cstheme="minorBidi"/>
          <w:i/>
          <w:iCs/>
          <w:color w:val="000000" w:themeColor="text1"/>
        </w:rPr>
      </w:pPr>
    </w:p>
    <w:p w14:paraId="49F0930C" w14:textId="0CE891A7" w:rsidR="0021650A" w:rsidRPr="001E76CB" w:rsidRDefault="0021650A" w:rsidP="0021650A">
      <w:pPr>
        <w:rPr>
          <w:rFonts w:asciiTheme="minorBidi" w:hAnsiTheme="minorBidi" w:cstheme="minorBidi"/>
          <w:color w:val="000000" w:themeColor="text1"/>
          <w:u w:val="single"/>
        </w:rPr>
      </w:pPr>
      <w:r w:rsidRPr="001E76CB">
        <w:rPr>
          <w:rFonts w:asciiTheme="minorBidi" w:hAnsiTheme="minorBidi" w:cstheme="minorBidi"/>
          <w:color w:val="000000" w:themeColor="text1"/>
        </w:rPr>
        <w:t xml:space="preserve">“Debating Desegregation, Again,” Review of Breyer and </w:t>
      </w:r>
      <w:proofErr w:type="spellStart"/>
      <w:r w:rsidRPr="001E76CB">
        <w:rPr>
          <w:rFonts w:asciiTheme="minorBidi" w:hAnsiTheme="minorBidi" w:cstheme="minorBidi"/>
          <w:color w:val="000000" w:themeColor="text1"/>
        </w:rPr>
        <w:t>Vignarajah</w:t>
      </w:r>
      <w:proofErr w:type="spellEnd"/>
      <w:r w:rsidRPr="001E76CB">
        <w:rPr>
          <w:rFonts w:asciiTheme="minorBidi" w:hAnsiTheme="minorBidi" w:cstheme="minorBidi"/>
          <w:color w:val="000000" w:themeColor="text1"/>
        </w:rPr>
        <w:t xml:space="preserve"> </w:t>
      </w:r>
      <w:r w:rsidRPr="001E76CB">
        <w:rPr>
          <w:rFonts w:asciiTheme="minorBidi" w:hAnsiTheme="minorBidi" w:cstheme="minorBidi"/>
          <w:color w:val="000000" w:themeColor="text1"/>
          <w:u w:val="single"/>
        </w:rPr>
        <w:t xml:space="preserve">Breaking the </w:t>
      </w:r>
    </w:p>
    <w:p w14:paraId="72167EF9" w14:textId="793BA838" w:rsidR="0021650A" w:rsidRPr="001E76CB" w:rsidRDefault="0021650A" w:rsidP="0021650A">
      <w:pPr>
        <w:ind w:firstLine="720"/>
        <w:rPr>
          <w:rFonts w:asciiTheme="minorBidi" w:hAnsiTheme="minorBidi" w:cstheme="minorBidi"/>
          <w:color w:val="000000" w:themeColor="text1"/>
        </w:rPr>
      </w:pPr>
      <w:r w:rsidRPr="001E76CB">
        <w:rPr>
          <w:rFonts w:asciiTheme="minorBidi" w:hAnsiTheme="minorBidi" w:cstheme="minorBidi"/>
          <w:color w:val="000000" w:themeColor="text1"/>
          <w:u w:val="single"/>
        </w:rPr>
        <w:t>Promise of Brown: The Resegregation of America’s Schools</w:t>
      </w:r>
      <w:r w:rsidRPr="001E76CB">
        <w:rPr>
          <w:rFonts w:asciiTheme="minorBidi" w:hAnsiTheme="minorBidi" w:cstheme="minorBidi"/>
          <w:color w:val="000000" w:themeColor="text1"/>
        </w:rPr>
        <w:t xml:space="preserve">, </w:t>
      </w:r>
      <w:r w:rsidRPr="001E76CB">
        <w:rPr>
          <w:rFonts w:asciiTheme="minorBidi" w:hAnsiTheme="minorBidi" w:cstheme="minorBidi"/>
          <w:i/>
          <w:iCs/>
          <w:color w:val="000000" w:themeColor="text1"/>
        </w:rPr>
        <w:t>Law Liberty,</w:t>
      </w:r>
      <w:r w:rsidRPr="001E76CB">
        <w:rPr>
          <w:rFonts w:asciiTheme="minorBidi" w:hAnsiTheme="minorBidi" w:cstheme="minorBidi"/>
          <w:color w:val="000000" w:themeColor="text1"/>
        </w:rPr>
        <w:t xml:space="preserve"> </w:t>
      </w:r>
    </w:p>
    <w:p w14:paraId="0F21E774" w14:textId="2D46040F" w:rsidR="0021650A" w:rsidRPr="001E76CB" w:rsidRDefault="0021650A" w:rsidP="0021650A">
      <w:pPr>
        <w:ind w:firstLine="720"/>
        <w:rPr>
          <w:rFonts w:asciiTheme="minorBidi" w:hAnsiTheme="minorBidi" w:cstheme="minorBidi"/>
          <w:color w:val="000000" w:themeColor="text1"/>
          <w:u w:val="single"/>
        </w:rPr>
      </w:pPr>
      <w:r w:rsidRPr="001E76CB">
        <w:rPr>
          <w:rFonts w:asciiTheme="minorBidi" w:hAnsiTheme="minorBidi" w:cstheme="minorBidi"/>
          <w:color w:val="000000" w:themeColor="text1"/>
        </w:rPr>
        <w:t>September 28, 2022</w:t>
      </w:r>
    </w:p>
    <w:p w14:paraId="6C51DB1C" w14:textId="1B4FB40A" w:rsidR="008D1828" w:rsidRPr="001E76CB" w:rsidRDefault="0021650A" w:rsidP="008D1828">
      <w:pPr>
        <w:rPr>
          <w:rFonts w:asciiTheme="minorBidi" w:hAnsiTheme="minorBidi" w:cstheme="minorBidi"/>
          <w:color w:val="000000" w:themeColor="text1"/>
          <w:u w:val="single"/>
        </w:rPr>
      </w:pPr>
      <w:r w:rsidRPr="001E76CB">
        <w:rPr>
          <w:rFonts w:asciiTheme="minorBidi" w:hAnsiTheme="minorBidi" w:cstheme="minorBidi"/>
          <w:color w:val="000000" w:themeColor="text1"/>
        </w:rPr>
        <w:t xml:space="preserve">“Nostalgia for a Righteous Court,” Review of Burton and </w:t>
      </w:r>
      <w:proofErr w:type="spellStart"/>
      <w:r w:rsidRPr="001E76CB">
        <w:rPr>
          <w:rFonts w:asciiTheme="minorBidi" w:hAnsiTheme="minorBidi" w:cstheme="minorBidi"/>
          <w:color w:val="000000" w:themeColor="text1"/>
        </w:rPr>
        <w:t>Derfner</w:t>
      </w:r>
      <w:proofErr w:type="spellEnd"/>
      <w:r w:rsidRPr="001E76CB">
        <w:rPr>
          <w:rFonts w:asciiTheme="minorBidi" w:hAnsiTheme="minorBidi" w:cstheme="minorBidi"/>
          <w:color w:val="000000" w:themeColor="text1"/>
        </w:rPr>
        <w:t xml:space="preserve">, </w:t>
      </w:r>
      <w:r w:rsidRPr="001E76CB">
        <w:rPr>
          <w:rFonts w:asciiTheme="minorBidi" w:hAnsiTheme="minorBidi" w:cstheme="minorBidi"/>
          <w:color w:val="000000" w:themeColor="text1"/>
          <w:u w:val="single"/>
        </w:rPr>
        <w:t>Justice</w:t>
      </w:r>
    </w:p>
    <w:p w14:paraId="042AB2D2" w14:textId="519A8135" w:rsidR="0021650A" w:rsidRPr="001A0CD6" w:rsidRDefault="0021650A" w:rsidP="008D1828">
      <w:pPr>
        <w:ind w:firstLine="720"/>
        <w:rPr>
          <w:rFonts w:asciiTheme="minorBidi" w:hAnsiTheme="minorBidi" w:cstheme="minorBidi"/>
          <w:i/>
          <w:iCs/>
          <w:color w:val="000000" w:themeColor="text1"/>
        </w:rPr>
      </w:pPr>
      <w:r w:rsidRPr="001E76CB">
        <w:rPr>
          <w:rFonts w:asciiTheme="minorBidi" w:hAnsiTheme="minorBidi" w:cstheme="minorBidi"/>
          <w:color w:val="000000" w:themeColor="text1"/>
          <w:u w:val="single"/>
        </w:rPr>
        <w:t>Deferred</w:t>
      </w:r>
      <w:r w:rsidRPr="001E76CB">
        <w:rPr>
          <w:rFonts w:asciiTheme="minorBidi" w:hAnsiTheme="minorBidi" w:cstheme="minorBidi"/>
          <w:color w:val="000000" w:themeColor="text1"/>
        </w:rPr>
        <w:t xml:space="preserve">, </w:t>
      </w:r>
      <w:r w:rsidRPr="001E76CB">
        <w:rPr>
          <w:rFonts w:asciiTheme="minorBidi" w:hAnsiTheme="minorBidi" w:cstheme="minorBidi"/>
          <w:i/>
          <w:iCs/>
          <w:color w:val="000000" w:themeColor="text1"/>
        </w:rPr>
        <w:t>Law &amp; Liberty</w:t>
      </w:r>
      <w:r w:rsidRPr="001E76CB">
        <w:rPr>
          <w:rFonts w:asciiTheme="minorBidi" w:hAnsiTheme="minorBidi" w:cstheme="minorBidi"/>
          <w:color w:val="000000" w:themeColor="text1"/>
        </w:rPr>
        <w:t>, April 5, 2022</w:t>
      </w:r>
    </w:p>
    <w:p w14:paraId="77948FE4" w14:textId="06BB1117" w:rsidR="006450FE" w:rsidRPr="007F6DD1" w:rsidRDefault="0021650A" w:rsidP="000921D8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 </w:t>
      </w:r>
      <w:r w:rsidR="006450FE" w:rsidRPr="007F6DD1">
        <w:rPr>
          <w:color w:val="000000" w:themeColor="text1"/>
        </w:rPr>
        <w:t xml:space="preserve">“Telling the Hardest Truths About Race,” review of Charles Murray, </w:t>
      </w:r>
      <w:r w:rsidR="006450FE" w:rsidRPr="007F6DD1">
        <w:rPr>
          <w:color w:val="000000" w:themeColor="text1"/>
          <w:u w:val="single"/>
        </w:rPr>
        <w:t xml:space="preserve">Facing </w:t>
      </w:r>
    </w:p>
    <w:p w14:paraId="7D33E0E6" w14:textId="27C62560" w:rsidR="006450FE" w:rsidRPr="007F6DD1" w:rsidRDefault="006450FE" w:rsidP="006450F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Reality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Law and Liberty</w:t>
      </w:r>
      <w:r w:rsidRPr="007F6DD1">
        <w:rPr>
          <w:color w:val="000000" w:themeColor="text1"/>
        </w:rPr>
        <w:t>, July 12, 2021</w:t>
      </w:r>
    </w:p>
    <w:p w14:paraId="3FE6238B" w14:textId="4A47CD44" w:rsidR="00895CB9" w:rsidRPr="007F6DD1" w:rsidRDefault="00895CB9" w:rsidP="000921D8">
      <w:pPr>
        <w:rPr>
          <w:color w:val="000000" w:themeColor="text1"/>
        </w:rPr>
      </w:pPr>
      <w:r w:rsidRPr="007F6DD1">
        <w:rPr>
          <w:color w:val="000000" w:themeColor="text1"/>
        </w:rPr>
        <w:t>“Subterranean Politics Blues,” r</w:t>
      </w:r>
      <w:r w:rsidR="00C23C67" w:rsidRPr="007F6DD1">
        <w:rPr>
          <w:color w:val="000000" w:themeColor="text1"/>
        </w:rPr>
        <w:t xml:space="preserve">eview of </w:t>
      </w:r>
      <w:proofErr w:type="spellStart"/>
      <w:r w:rsidR="00C23C67" w:rsidRPr="007F6DD1">
        <w:rPr>
          <w:color w:val="000000" w:themeColor="text1"/>
        </w:rPr>
        <w:t>Orren</w:t>
      </w:r>
      <w:proofErr w:type="spellEnd"/>
      <w:r w:rsidR="00C23C67" w:rsidRPr="007F6DD1">
        <w:rPr>
          <w:color w:val="000000" w:themeColor="text1"/>
        </w:rPr>
        <w:t xml:space="preserve"> and </w:t>
      </w:r>
      <w:proofErr w:type="spellStart"/>
      <w:r w:rsidR="00C23C67" w:rsidRPr="007F6DD1">
        <w:rPr>
          <w:color w:val="000000" w:themeColor="text1"/>
        </w:rPr>
        <w:t>Skowronek</w:t>
      </w:r>
      <w:proofErr w:type="spellEnd"/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The Policy State</w:t>
      </w:r>
      <w:r w:rsidRPr="007F6DD1">
        <w:rPr>
          <w:color w:val="000000" w:themeColor="text1"/>
        </w:rPr>
        <w:t>;</w:t>
      </w:r>
    </w:p>
    <w:p w14:paraId="502A750D" w14:textId="77777777" w:rsidR="00895CB9" w:rsidRPr="007F6DD1" w:rsidRDefault="00C23C67" w:rsidP="00895CB9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and Burbank and </w:t>
      </w:r>
      <w:proofErr w:type="spellStart"/>
      <w:r w:rsidRPr="007F6DD1">
        <w:rPr>
          <w:color w:val="000000" w:themeColor="text1"/>
        </w:rPr>
        <w:t>Farhang</w:t>
      </w:r>
      <w:proofErr w:type="spellEnd"/>
      <w:r w:rsidRPr="007F6DD1">
        <w:rPr>
          <w:color w:val="000000" w:themeColor="text1"/>
        </w:rPr>
        <w:t xml:space="preserve">, </w:t>
      </w:r>
      <w:r w:rsidR="00895CB9" w:rsidRPr="007F6DD1">
        <w:rPr>
          <w:color w:val="000000" w:themeColor="text1"/>
          <w:u w:val="single"/>
        </w:rPr>
        <w:t>Rights and Retrenchment</w:t>
      </w:r>
      <w:r w:rsidR="00895CB9" w:rsidRPr="007F6DD1">
        <w:rPr>
          <w:color w:val="000000" w:themeColor="text1"/>
        </w:rPr>
        <w:t xml:space="preserve">, </w:t>
      </w:r>
      <w:r w:rsidR="00895CB9" w:rsidRPr="007F6DD1">
        <w:rPr>
          <w:color w:val="000000" w:themeColor="text1"/>
          <w:u w:val="single"/>
        </w:rPr>
        <w:t>Tulsa Law R</w:t>
      </w:r>
      <w:r w:rsidRPr="007F6DD1">
        <w:rPr>
          <w:color w:val="000000" w:themeColor="text1"/>
          <w:u w:val="single"/>
        </w:rPr>
        <w:t>eview</w:t>
      </w:r>
      <w:r w:rsidR="00895CB9" w:rsidRPr="007F6DD1">
        <w:rPr>
          <w:color w:val="000000" w:themeColor="text1"/>
        </w:rPr>
        <w:t xml:space="preserve">, </w:t>
      </w:r>
    </w:p>
    <w:p w14:paraId="2441A743" w14:textId="07D965C4" w:rsidR="00C23C67" w:rsidRPr="007F6DD1" w:rsidRDefault="00895CB9" w:rsidP="00895CB9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special book review issue, Winter, 2018-19</w:t>
      </w:r>
    </w:p>
    <w:p w14:paraId="2BCB3665" w14:textId="77777777" w:rsidR="007D6549" w:rsidRPr="007F6DD1" w:rsidRDefault="007D6549" w:rsidP="007D6549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“Red Ink,” review of John Coogan, </w:t>
      </w:r>
      <w:r w:rsidRPr="007F6DD1">
        <w:rPr>
          <w:color w:val="000000" w:themeColor="text1"/>
          <w:u w:val="single"/>
        </w:rPr>
        <w:t>The Cost of Good Intentions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 xml:space="preserve">Claremont </w:t>
      </w:r>
    </w:p>
    <w:p w14:paraId="3B1016EA" w14:textId="465AFD0D" w:rsidR="005F2891" w:rsidRDefault="007D6549" w:rsidP="000921D8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Review of Books</w:t>
      </w:r>
      <w:r w:rsidRPr="007F6DD1">
        <w:rPr>
          <w:color w:val="000000" w:themeColor="text1"/>
        </w:rPr>
        <w:t xml:space="preserve"> (Summer, 2018)</w:t>
      </w:r>
    </w:p>
    <w:p w14:paraId="05BA7987" w14:textId="53889D87" w:rsidR="00DC5CA5" w:rsidRPr="007F6DD1" w:rsidRDefault="00306467" w:rsidP="000921D8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>Review of Karen M.</w:t>
      </w:r>
      <w:r w:rsidR="00DC5CA5" w:rsidRPr="007F6DD1">
        <w:rPr>
          <w:color w:val="000000" w:themeColor="text1"/>
        </w:rPr>
        <w:t xml:space="preserve"> </w:t>
      </w:r>
      <w:proofErr w:type="spellStart"/>
      <w:r w:rsidRPr="007F6DD1">
        <w:rPr>
          <w:color w:val="000000" w:themeColor="text1"/>
        </w:rPr>
        <w:t>Tani</w:t>
      </w:r>
      <w:proofErr w:type="spellEnd"/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 xml:space="preserve">State of Dependency:  Welfare, Rights, and American </w:t>
      </w:r>
    </w:p>
    <w:p w14:paraId="7DA20D64" w14:textId="734BE4CC" w:rsidR="001E76CB" w:rsidRDefault="00DC5CA5" w:rsidP="005F2891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306467" w:rsidRPr="007F6DD1">
        <w:rPr>
          <w:color w:val="000000" w:themeColor="text1"/>
          <w:u w:val="single"/>
        </w:rPr>
        <w:t>Governance, 1935-72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Publius</w:t>
      </w:r>
      <w:r w:rsidRPr="007F6DD1">
        <w:rPr>
          <w:color w:val="000000" w:themeColor="text1"/>
        </w:rPr>
        <w:t>, vol. 47, #3</w:t>
      </w:r>
      <w:r w:rsidR="006450FE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>(2017)</w:t>
      </w:r>
    </w:p>
    <w:p w14:paraId="24716CE7" w14:textId="2A0ADBE1" w:rsidR="00F62800" w:rsidRPr="007F6DD1" w:rsidRDefault="00F62800" w:rsidP="000921D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“Poverty and Policy,” review of Edin and Shaefer, </w:t>
      </w:r>
      <w:r w:rsidRPr="007F6DD1">
        <w:rPr>
          <w:color w:val="000000" w:themeColor="text1"/>
          <w:u w:val="single"/>
        </w:rPr>
        <w:t>$2.00 a Day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 xml:space="preserve">Claremont </w:t>
      </w:r>
    </w:p>
    <w:p w14:paraId="2E6B939D" w14:textId="77777777" w:rsidR="00F62800" w:rsidRPr="007F6DD1" w:rsidRDefault="00F62800" w:rsidP="000921D8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Review of Books</w:t>
      </w:r>
      <w:r w:rsidRPr="007F6DD1">
        <w:rPr>
          <w:color w:val="000000" w:themeColor="text1"/>
        </w:rPr>
        <w:t xml:space="preserve"> (Spring, 2016)</w:t>
      </w:r>
    </w:p>
    <w:p w14:paraId="700AC2A0" w14:textId="77777777" w:rsidR="000921D8" w:rsidRPr="007F6DD1" w:rsidRDefault="000921D8" w:rsidP="000921D8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Review of Michael </w:t>
      </w:r>
      <w:proofErr w:type="spellStart"/>
      <w:r w:rsidRPr="007F6DD1">
        <w:rPr>
          <w:color w:val="000000" w:themeColor="text1"/>
        </w:rPr>
        <w:t>Greve’s</w:t>
      </w:r>
      <w:proofErr w:type="spellEnd"/>
      <w:r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  <w:u w:val="single"/>
        </w:rPr>
        <w:t>The Upside-Down Constitution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 xml:space="preserve">The Forum:   A </w:t>
      </w:r>
    </w:p>
    <w:p w14:paraId="22E48095" w14:textId="4CE8C08B" w:rsidR="008D1828" w:rsidRDefault="000921D8" w:rsidP="001E76CB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Journal of Applied Research on Contemporary Politics</w:t>
      </w:r>
      <w:r w:rsidRPr="007F6DD1">
        <w:rPr>
          <w:color w:val="000000" w:themeColor="text1"/>
        </w:rPr>
        <w:t>, vol. 11, #1 (2013)</w:t>
      </w:r>
    </w:p>
    <w:p w14:paraId="1CBAE768" w14:textId="5BBAA8A4" w:rsidR="005B6CC2" w:rsidRPr="007F6DD1" w:rsidRDefault="00757C0E" w:rsidP="005B6CC2">
      <w:pPr>
        <w:rPr>
          <w:rFonts w:cs="Arial"/>
          <w:color w:val="000000" w:themeColor="text1"/>
          <w:szCs w:val="24"/>
          <w:u w:val="single"/>
        </w:rPr>
      </w:pPr>
      <w:r w:rsidRPr="007F6DD1">
        <w:rPr>
          <w:color w:val="000000" w:themeColor="text1"/>
        </w:rPr>
        <w:t>Review of Charles Murray,</w:t>
      </w:r>
      <w:r w:rsidR="005B6CC2" w:rsidRPr="007F6DD1">
        <w:rPr>
          <w:color w:val="000000" w:themeColor="text1"/>
        </w:rPr>
        <w:t xml:space="preserve"> </w:t>
      </w:r>
      <w:r w:rsidR="005B6CC2" w:rsidRPr="007F6DD1">
        <w:rPr>
          <w:color w:val="000000" w:themeColor="text1"/>
          <w:u w:val="single"/>
        </w:rPr>
        <w:t xml:space="preserve">Coming Apart:  </w:t>
      </w:r>
      <w:r w:rsidR="005B6CC2" w:rsidRPr="007F6DD1">
        <w:rPr>
          <w:rFonts w:cs="Arial"/>
          <w:color w:val="000000" w:themeColor="text1"/>
          <w:szCs w:val="24"/>
          <w:u w:val="single"/>
        </w:rPr>
        <w:t>The State of White America, 1960-</w:t>
      </w:r>
    </w:p>
    <w:p w14:paraId="494C34C8" w14:textId="77777777" w:rsidR="005B6CC2" w:rsidRPr="007F6DD1" w:rsidRDefault="005B6CC2" w:rsidP="005B6CC2">
      <w:pPr>
        <w:rPr>
          <w:color w:val="000000" w:themeColor="text1"/>
        </w:rPr>
      </w:pPr>
      <w:r w:rsidRPr="007F6DD1">
        <w:rPr>
          <w:rFonts w:cs="Arial"/>
          <w:color w:val="000000" w:themeColor="text1"/>
          <w:szCs w:val="24"/>
        </w:rPr>
        <w:tab/>
      </w:r>
      <w:r w:rsidRPr="007F6DD1">
        <w:rPr>
          <w:rFonts w:cs="Arial"/>
          <w:color w:val="000000" w:themeColor="text1"/>
          <w:szCs w:val="24"/>
          <w:u w:val="single"/>
        </w:rPr>
        <w:t>2010</w:t>
      </w:r>
      <w:r w:rsidRPr="007F6DD1">
        <w:rPr>
          <w:rFonts w:cs="Arial"/>
          <w:color w:val="000000" w:themeColor="text1"/>
        </w:rPr>
        <w:t>,</w:t>
      </w:r>
      <w:r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  <w:u w:val="single"/>
        </w:rPr>
        <w:t>Claremont Review of Books</w:t>
      </w:r>
      <w:r w:rsidRPr="007F6DD1">
        <w:rPr>
          <w:color w:val="000000" w:themeColor="text1"/>
        </w:rPr>
        <w:t xml:space="preserve"> (Summer, 2012)</w:t>
      </w:r>
    </w:p>
    <w:p w14:paraId="0B91B8BF" w14:textId="77777777" w:rsidR="00FD5F45" w:rsidRPr="007F6DD1" w:rsidRDefault="00885F0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Review of </w:t>
      </w:r>
      <w:r w:rsidR="00FD5F45" w:rsidRPr="007F6DD1">
        <w:rPr>
          <w:color w:val="000000" w:themeColor="text1"/>
        </w:rPr>
        <w:t>Jacob Hack</w:t>
      </w:r>
      <w:r w:rsidRPr="007F6DD1">
        <w:rPr>
          <w:color w:val="000000" w:themeColor="text1"/>
        </w:rPr>
        <w:t xml:space="preserve">er and </w:t>
      </w:r>
      <w:r w:rsidR="00FD5F45" w:rsidRPr="007F6DD1">
        <w:rPr>
          <w:color w:val="000000" w:themeColor="text1"/>
        </w:rPr>
        <w:t>Paul Pierso</w:t>
      </w:r>
      <w:r w:rsidR="00A065C4" w:rsidRPr="007F6DD1">
        <w:rPr>
          <w:color w:val="000000" w:themeColor="text1"/>
        </w:rPr>
        <w:t>n</w:t>
      </w:r>
      <w:r w:rsidR="00FD5F45" w:rsidRPr="007F6DD1">
        <w:rPr>
          <w:color w:val="000000" w:themeColor="text1"/>
        </w:rPr>
        <w:t xml:space="preserve">, </w:t>
      </w:r>
      <w:r w:rsidR="00FD5F45" w:rsidRPr="007F6DD1">
        <w:rPr>
          <w:color w:val="000000" w:themeColor="text1"/>
          <w:u w:val="single"/>
        </w:rPr>
        <w:t>Winner Take All Politics</w:t>
      </w:r>
      <w:r w:rsidR="00FD5F45" w:rsidRPr="007F6DD1">
        <w:rPr>
          <w:color w:val="000000" w:themeColor="text1"/>
        </w:rPr>
        <w:t xml:space="preserve">, </w:t>
      </w:r>
      <w:r w:rsidR="00FD5F45" w:rsidRPr="007F6DD1">
        <w:rPr>
          <w:color w:val="000000" w:themeColor="text1"/>
          <w:u w:val="single"/>
        </w:rPr>
        <w:t xml:space="preserve">Claremont </w:t>
      </w:r>
    </w:p>
    <w:p w14:paraId="706933ED" w14:textId="77777777" w:rsidR="00885F03" w:rsidRPr="007F6DD1" w:rsidRDefault="00FD5F45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Review of Books</w:t>
      </w:r>
      <w:r w:rsidRPr="007F6DD1">
        <w:rPr>
          <w:color w:val="000000" w:themeColor="text1"/>
        </w:rPr>
        <w:t xml:space="preserve"> (Summer, 201</w:t>
      </w:r>
      <w:r w:rsidR="005B6CC2" w:rsidRPr="007F6DD1">
        <w:rPr>
          <w:color w:val="000000" w:themeColor="text1"/>
        </w:rPr>
        <w:t>1</w:t>
      </w:r>
      <w:r w:rsidRPr="007F6DD1">
        <w:rPr>
          <w:color w:val="000000" w:themeColor="text1"/>
        </w:rPr>
        <w:t>)</w:t>
      </w:r>
    </w:p>
    <w:p w14:paraId="0EFA0250" w14:textId="77777777" w:rsidR="00885F03" w:rsidRPr="007F6DD1" w:rsidRDefault="00885F0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Review of </w:t>
      </w:r>
      <w:r w:rsidR="00FD5F45" w:rsidRPr="007F6DD1">
        <w:rPr>
          <w:color w:val="000000" w:themeColor="text1"/>
        </w:rPr>
        <w:t xml:space="preserve">Charles </w:t>
      </w:r>
      <w:r w:rsidRPr="007F6DD1">
        <w:rPr>
          <w:color w:val="000000" w:themeColor="text1"/>
        </w:rPr>
        <w:t>Epp</w:t>
      </w:r>
      <w:r w:rsidR="00FD5F45" w:rsidRPr="007F6DD1">
        <w:rPr>
          <w:color w:val="000000" w:themeColor="text1"/>
        </w:rPr>
        <w:t xml:space="preserve">, </w:t>
      </w:r>
      <w:r w:rsidR="00FD5F45" w:rsidRPr="007F6DD1">
        <w:rPr>
          <w:color w:val="000000" w:themeColor="text1"/>
          <w:u w:val="single"/>
        </w:rPr>
        <w:t>Making Rights Real</w:t>
      </w:r>
      <w:r w:rsidR="00FD5F45" w:rsidRPr="007F6DD1">
        <w:rPr>
          <w:color w:val="000000" w:themeColor="text1"/>
        </w:rPr>
        <w:t xml:space="preserve">, </w:t>
      </w:r>
      <w:r w:rsidR="00FD5F45" w:rsidRPr="007F6DD1">
        <w:rPr>
          <w:color w:val="000000" w:themeColor="text1"/>
          <w:u w:val="single"/>
        </w:rPr>
        <w:t>Society</w:t>
      </w:r>
      <w:r w:rsidR="00FD5F45" w:rsidRPr="007F6DD1">
        <w:rPr>
          <w:color w:val="000000" w:themeColor="text1"/>
        </w:rPr>
        <w:t xml:space="preserve"> (May/June, 2011)</w:t>
      </w:r>
    </w:p>
    <w:p w14:paraId="28376A3E" w14:textId="77777777" w:rsidR="00BF3C0C" w:rsidRPr="007F6DD1" w:rsidRDefault="00BF3C0C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Review essay, “Silverstein’s Allure,” symposium on Gordon Silverstein’s </w:t>
      </w:r>
      <w:r w:rsidRPr="007F6DD1">
        <w:rPr>
          <w:color w:val="000000" w:themeColor="text1"/>
          <w:u w:val="single"/>
        </w:rPr>
        <w:t>Law’s</w:t>
      </w:r>
    </w:p>
    <w:p w14:paraId="70F38252" w14:textId="77777777" w:rsidR="00BF3C0C" w:rsidRPr="007F6DD1" w:rsidRDefault="00BF3C0C" w:rsidP="00BF3C0C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 xml:space="preserve"> Allure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Law and Social Inquiry</w:t>
      </w:r>
      <w:r w:rsidRPr="007F6DD1">
        <w:rPr>
          <w:color w:val="000000" w:themeColor="text1"/>
        </w:rPr>
        <w:t xml:space="preserve"> (</w:t>
      </w:r>
      <w:r w:rsidR="0071410A" w:rsidRPr="007F6DD1">
        <w:rPr>
          <w:color w:val="000000" w:themeColor="text1"/>
        </w:rPr>
        <w:t xml:space="preserve">Fall, </w:t>
      </w:r>
      <w:r w:rsidRPr="007F6DD1">
        <w:rPr>
          <w:color w:val="000000" w:themeColor="text1"/>
        </w:rPr>
        <w:t>2010)</w:t>
      </w:r>
    </w:p>
    <w:p w14:paraId="48DB6DAA" w14:textId="77777777" w:rsidR="0071410A" w:rsidRPr="007F6DD1" w:rsidRDefault="0071410A" w:rsidP="0071410A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Review of James Q. Wilson, </w:t>
      </w:r>
      <w:r w:rsidRPr="007F6DD1">
        <w:rPr>
          <w:color w:val="000000" w:themeColor="text1"/>
          <w:u w:val="single"/>
        </w:rPr>
        <w:t>American Politics, Then and Now and Other</w:t>
      </w:r>
    </w:p>
    <w:p w14:paraId="250ADF90" w14:textId="77777777" w:rsidR="0071410A" w:rsidRPr="007F6DD1" w:rsidRDefault="0071410A" w:rsidP="0071410A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Essays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Claremont Review of Books</w:t>
      </w:r>
      <w:r w:rsidRPr="007F6DD1">
        <w:rPr>
          <w:color w:val="000000" w:themeColor="text1"/>
        </w:rPr>
        <w:t xml:space="preserve"> (Fall, 2010)</w:t>
      </w:r>
    </w:p>
    <w:p w14:paraId="2D2F51C2" w14:textId="77777777" w:rsidR="00FF5F79" w:rsidRPr="007F6DD1" w:rsidRDefault="00FF5F7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Review of Joshua M. Dunn, </w:t>
      </w:r>
      <w:r w:rsidRPr="007F6DD1">
        <w:rPr>
          <w:color w:val="000000" w:themeColor="text1"/>
          <w:u w:val="single"/>
        </w:rPr>
        <w:t xml:space="preserve">Complex Justice:  The Case of </w:t>
      </w:r>
      <w:r w:rsidRPr="007F6DD1">
        <w:rPr>
          <w:i/>
          <w:color w:val="000000" w:themeColor="text1"/>
          <w:u w:val="single"/>
        </w:rPr>
        <w:t>Missouri v. Jenkins</w:t>
      </w:r>
      <w:r w:rsidRPr="007F6DD1">
        <w:rPr>
          <w:color w:val="000000" w:themeColor="text1"/>
        </w:rPr>
        <w:t xml:space="preserve">, </w:t>
      </w:r>
    </w:p>
    <w:p w14:paraId="0B604D08" w14:textId="77777777" w:rsidR="000D499E" w:rsidRPr="007F6DD1" w:rsidRDefault="00FF5F79" w:rsidP="00FF5F79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Claremont Review of Books</w:t>
      </w:r>
      <w:r w:rsidRPr="007F6DD1">
        <w:rPr>
          <w:color w:val="000000" w:themeColor="text1"/>
        </w:rPr>
        <w:t xml:space="preserve"> (Spring, 2009)</w:t>
      </w:r>
    </w:p>
    <w:p w14:paraId="0877DF50" w14:textId="77777777" w:rsidR="000C25ED" w:rsidRPr="007F6DD1" w:rsidRDefault="000C25ED" w:rsidP="000C25E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Review of Keith E. Whittington, </w:t>
      </w:r>
      <w:r w:rsidRPr="007F6DD1">
        <w:rPr>
          <w:color w:val="000000" w:themeColor="text1"/>
          <w:u w:val="single"/>
        </w:rPr>
        <w:t>Political Foundations of Judicial Supremacy</w:t>
      </w:r>
      <w:r w:rsidRPr="007F6DD1">
        <w:rPr>
          <w:color w:val="000000" w:themeColor="text1"/>
        </w:rPr>
        <w:t>,</w:t>
      </w:r>
    </w:p>
    <w:p w14:paraId="79BEA466" w14:textId="77777777" w:rsidR="000C25ED" w:rsidRPr="007F6DD1" w:rsidRDefault="000C25ED" w:rsidP="000C25ED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Journal of Politics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Journal of Politics</w:t>
      </w:r>
      <w:r w:rsidRPr="007F6DD1">
        <w:rPr>
          <w:color w:val="000000" w:themeColor="text1"/>
        </w:rPr>
        <w:t xml:space="preserve"> (</w:t>
      </w:r>
      <w:r w:rsidR="00FF5F79" w:rsidRPr="007F6DD1">
        <w:rPr>
          <w:color w:val="000000" w:themeColor="text1"/>
        </w:rPr>
        <w:t>2009</w:t>
      </w:r>
      <w:r w:rsidRPr="007F6DD1">
        <w:rPr>
          <w:color w:val="000000" w:themeColor="text1"/>
        </w:rPr>
        <w:t>)</w:t>
      </w:r>
    </w:p>
    <w:p w14:paraId="21B5E0EE" w14:textId="77777777" w:rsidR="00FF5F79" w:rsidRPr="007F6DD1" w:rsidRDefault="00FF5F79" w:rsidP="00FF5F79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Review of Steven M. </w:t>
      </w:r>
      <w:proofErr w:type="spellStart"/>
      <w:r w:rsidRPr="007F6DD1">
        <w:rPr>
          <w:color w:val="000000" w:themeColor="text1"/>
        </w:rPr>
        <w:t>Teles</w:t>
      </w:r>
      <w:proofErr w:type="spellEnd"/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The Rise of the Conservative Legal Movement:  The</w:t>
      </w:r>
    </w:p>
    <w:p w14:paraId="5982D84F" w14:textId="77777777" w:rsidR="00FF5F79" w:rsidRPr="007F6DD1" w:rsidRDefault="00FF5F79" w:rsidP="00FF5F79">
      <w:pPr>
        <w:ind w:left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Battle for Control of the Law</w:t>
      </w:r>
      <w:r w:rsidRPr="007F6DD1">
        <w:rPr>
          <w:color w:val="000000" w:themeColor="text1"/>
        </w:rPr>
        <w:t>,</w:t>
      </w:r>
      <w:r w:rsidRPr="007F6DD1">
        <w:rPr>
          <w:color w:val="000000" w:themeColor="text1"/>
          <w:u w:val="single"/>
        </w:rPr>
        <w:t xml:space="preserve"> Claremont Review of Books </w:t>
      </w:r>
      <w:r w:rsidRPr="007F6DD1">
        <w:rPr>
          <w:color w:val="000000" w:themeColor="text1"/>
        </w:rPr>
        <w:t>(2008)</w:t>
      </w:r>
    </w:p>
    <w:p w14:paraId="0BB14457" w14:textId="77777777" w:rsidR="00FF5F79" w:rsidRPr="007F6DD1" w:rsidRDefault="00FF5F79" w:rsidP="00FF5F79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Review of Arthur C. Brooks, </w:t>
      </w:r>
      <w:r w:rsidRPr="007F6DD1">
        <w:rPr>
          <w:color w:val="000000" w:themeColor="text1"/>
          <w:u w:val="single"/>
        </w:rPr>
        <w:t>Who Really Cares:  The Surprising Truth About</w:t>
      </w:r>
    </w:p>
    <w:p w14:paraId="2A9777D4" w14:textId="77777777" w:rsidR="00FF5F79" w:rsidRPr="007F6DD1" w:rsidRDefault="00FF5F79" w:rsidP="00FF5F79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Compassionate Conservatism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Society</w:t>
      </w:r>
      <w:r w:rsidRPr="007F6DD1">
        <w:rPr>
          <w:color w:val="000000" w:themeColor="text1"/>
        </w:rPr>
        <w:t xml:space="preserve"> (2008)</w:t>
      </w:r>
    </w:p>
    <w:p w14:paraId="0FDCB8AA" w14:textId="77777777" w:rsidR="002D20F6" w:rsidRPr="007F6DD1" w:rsidRDefault="00FF5F79" w:rsidP="00FF5F79">
      <w:pPr>
        <w:rPr>
          <w:color w:val="000000" w:themeColor="text1"/>
          <w:szCs w:val="24"/>
          <w:u w:val="single"/>
        </w:rPr>
      </w:pPr>
      <w:r w:rsidRPr="007F6DD1">
        <w:rPr>
          <w:color w:val="000000" w:themeColor="text1"/>
          <w:szCs w:val="24"/>
        </w:rPr>
        <w:t xml:space="preserve"> </w:t>
      </w:r>
      <w:r w:rsidR="002D20F6" w:rsidRPr="007F6DD1">
        <w:rPr>
          <w:color w:val="000000" w:themeColor="text1"/>
          <w:szCs w:val="24"/>
        </w:rPr>
        <w:t>“Those Wild and Wooly Seventies,” r</w:t>
      </w:r>
      <w:r w:rsidR="004A6640" w:rsidRPr="007F6DD1">
        <w:rPr>
          <w:color w:val="000000" w:themeColor="text1"/>
          <w:szCs w:val="24"/>
        </w:rPr>
        <w:t xml:space="preserve">eview of </w:t>
      </w:r>
      <w:r w:rsidR="002D20F6" w:rsidRPr="007F6DD1">
        <w:rPr>
          <w:color w:val="000000" w:themeColor="text1"/>
          <w:szCs w:val="24"/>
        </w:rPr>
        <w:t xml:space="preserve">Gareth </w:t>
      </w:r>
      <w:r w:rsidR="004A6640" w:rsidRPr="007F6DD1">
        <w:rPr>
          <w:color w:val="000000" w:themeColor="text1"/>
          <w:szCs w:val="24"/>
        </w:rPr>
        <w:t>Davies</w:t>
      </w:r>
      <w:r w:rsidR="002D20F6" w:rsidRPr="007F6DD1">
        <w:rPr>
          <w:color w:val="000000" w:themeColor="text1"/>
          <w:szCs w:val="24"/>
        </w:rPr>
        <w:t xml:space="preserve">, </w:t>
      </w:r>
      <w:r w:rsidR="002D20F6" w:rsidRPr="007F6DD1">
        <w:rPr>
          <w:color w:val="000000" w:themeColor="text1"/>
          <w:szCs w:val="24"/>
          <w:u w:val="single"/>
        </w:rPr>
        <w:t xml:space="preserve">See Government </w:t>
      </w:r>
    </w:p>
    <w:p w14:paraId="21A51186" w14:textId="77777777" w:rsidR="004A6640" w:rsidRPr="007F6DD1" w:rsidRDefault="002D20F6" w:rsidP="00553D3D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ab/>
      </w:r>
      <w:r w:rsidRPr="007F6DD1">
        <w:rPr>
          <w:color w:val="000000" w:themeColor="text1"/>
          <w:szCs w:val="24"/>
          <w:u w:val="single"/>
        </w:rPr>
        <w:t>Grow</w:t>
      </w:r>
      <w:r w:rsidRPr="007F6DD1">
        <w:rPr>
          <w:color w:val="000000" w:themeColor="text1"/>
          <w:szCs w:val="24"/>
        </w:rPr>
        <w:t xml:space="preserve">, </w:t>
      </w:r>
      <w:r w:rsidRPr="007F6DD1">
        <w:rPr>
          <w:color w:val="000000" w:themeColor="text1"/>
          <w:szCs w:val="24"/>
          <w:u w:val="single"/>
        </w:rPr>
        <w:t>The Forum</w:t>
      </w:r>
      <w:r w:rsidRPr="007F6DD1">
        <w:rPr>
          <w:color w:val="000000" w:themeColor="text1"/>
          <w:szCs w:val="24"/>
        </w:rPr>
        <w:t>, vol. 5, #3 (2007)</w:t>
      </w:r>
    </w:p>
    <w:p w14:paraId="549E0B42" w14:textId="77777777" w:rsidR="00553D3D" w:rsidRPr="007F6DD1" w:rsidRDefault="00553D3D" w:rsidP="00553D3D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“Reading, Writing, and Reform,” review of Jay Greene, </w:t>
      </w:r>
      <w:r w:rsidRPr="007F6DD1">
        <w:rPr>
          <w:color w:val="000000" w:themeColor="text1"/>
          <w:szCs w:val="24"/>
          <w:u w:val="single"/>
        </w:rPr>
        <w:t>Education Myths</w:t>
      </w:r>
      <w:r w:rsidRPr="007F6DD1">
        <w:rPr>
          <w:color w:val="000000" w:themeColor="text1"/>
          <w:szCs w:val="24"/>
        </w:rPr>
        <w:t xml:space="preserve">, </w:t>
      </w:r>
      <w:r w:rsidRPr="007F6DD1">
        <w:rPr>
          <w:color w:val="000000" w:themeColor="text1"/>
          <w:szCs w:val="24"/>
        </w:rPr>
        <w:tab/>
      </w:r>
      <w:r w:rsidRPr="007F6DD1">
        <w:rPr>
          <w:color w:val="000000" w:themeColor="text1"/>
          <w:szCs w:val="24"/>
          <w:u w:val="single"/>
        </w:rPr>
        <w:t>Claremont Review</w:t>
      </w:r>
      <w:r w:rsidR="00FF5F79" w:rsidRPr="007F6DD1">
        <w:rPr>
          <w:color w:val="000000" w:themeColor="text1"/>
          <w:szCs w:val="24"/>
          <w:u w:val="single"/>
        </w:rPr>
        <w:t xml:space="preserve"> of Books</w:t>
      </w:r>
      <w:r w:rsidRPr="007F6DD1">
        <w:rPr>
          <w:color w:val="000000" w:themeColor="text1"/>
          <w:szCs w:val="24"/>
          <w:u w:val="single"/>
        </w:rPr>
        <w:t xml:space="preserve"> </w:t>
      </w:r>
      <w:r w:rsidRPr="007F6DD1">
        <w:rPr>
          <w:color w:val="000000" w:themeColor="text1"/>
          <w:szCs w:val="24"/>
        </w:rPr>
        <w:t>(Summer, 2006)</w:t>
      </w:r>
    </w:p>
    <w:p w14:paraId="4E22CB0D" w14:textId="77777777" w:rsidR="00553D3D" w:rsidRPr="007F6DD1" w:rsidRDefault="00553D3D" w:rsidP="00553D3D">
      <w:pPr>
        <w:rPr>
          <w:color w:val="000000" w:themeColor="text1"/>
          <w:szCs w:val="24"/>
          <w:u w:val="single"/>
        </w:rPr>
      </w:pPr>
      <w:r w:rsidRPr="007F6DD1">
        <w:rPr>
          <w:color w:val="000000" w:themeColor="text1"/>
          <w:szCs w:val="24"/>
        </w:rPr>
        <w:t xml:space="preserve">“The $10,000 Solution?”  review of Charles Murray, </w:t>
      </w:r>
      <w:r w:rsidRPr="007F6DD1">
        <w:rPr>
          <w:color w:val="000000" w:themeColor="text1"/>
          <w:szCs w:val="24"/>
          <w:u w:val="single"/>
        </w:rPr>
        <w:t>In Our Hands</w:t>
      </w:r>
      <w:r w:rsidRPr="007F6DD1">
        <w:rPr>
          <w:color w:val="000000" w:themeColor="text1"/>
          <w:szCs w:val="24"/>
        </w:rPr>
        <w:t xml:space="preserve">, </w:t>
      </w:r>
      <w:r w:rsidRPr="007F6DD1">
        <w:rPr>
          <w:color w:val="000000" w:themeColor="text1"/>
          <w:szCs w:val="24"/>
          <w:u w:val="single"/>
        </w:rPr>
        <w:t>Claremont</w:t>
      </w:r>
    </w:p>
    <w:p w14:paraId="2B7EE213" w14:textId="66521217" w:rsidR="00AF3344" w:rsidRDefault="00553D3D" w:rsidP="00AF3344">
      <w:pPr>
        <w:ind w:firstLine="720"/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  <w:u w:val="single"/>
        </w:rPr>
        <w:t>Review</w:t>
      </w:r>
      <w:r w:rsidR="00FF5F79" w:rsidRPr="007F6DD1">
        <w:rPr>
          <w:color w:val="000000" w:themeColor="text1"/>
          <w:szCs w:val="24"/>
          <w:u w:val="single"/>
        </w:rPr>
        <w:t xml:space="preserve"> of Books</w:t>
      </w:r>
      <w:r w:rsidR="007A5422" w:rsidRPr="007F6DD1">
        <w:rPr>
          <w:color w:val="000000" w:themeColor="text1"/>
          <w:szCs w:val="24"/>
        </w:rPr>
        <w:t xml:space="preserve"> </w:t>
      </w:r>
      <w:r w:rsidRPr="007F6DD1">
        <w:rPr>
          <w:color w:val="000000" w:themeColor="text1"/>
          <w:szCs w:val="24"/>
        </w:rPr>
        <w:t>(Fall, 2006)</w:t>
      </w:r>
    </w:p>
    <w:p w14:paraId="21B2B133" w14:textId="363507F4" w:rsidR="003A6201" w:rsidRPr="007F6DD1" w:rsidRDefault="008977C4" w:rsidP="00143205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lastRenderedPageBreak/>
        <w:t xml:space="preserve">Review of </w:t>
      </w:r>
      <w:r w:rsidR="00553D3D" w:rsidRPr="007F6DD1">
        <w:rPr>
          <w:color w:val="000000" w:themeColor="text1"/>
          <w:szCs w:val="24"/>
        </w:rPr>
        <w:t>Ma</w:t>
      </w:r>
      <w:r w:rsidR="003A6201" w:rsidRPr="007F6DD1">
        <w:rPr>
          <w:color w:val="000000" w:themeColor="text1"/>
          <w:szCs w:val="24"/>
        </w:rPr>
        <w:t xml:space="preserve">langa, </w:t>
      </w:r>
      <w:r w:rsidR="003A6201" w:rsidRPr="007F6DD1">
        <w:rPr>
          <w:color w:val="000000" w:themeColor="text1"/>
          <w:szCs w:val="24"/>
          <w:u w:val="single"/>
        </w:rPr>
        <w:t xml:space="preserve">The New </w:t>
      </w:r>
      <w:proofErr w:type="spellStart"/>
      <w:r w:rsidR="003A6201" w:rsidRPr="007F6DD1">
        <w:rPr>
          <w:color w:val="000000" w:themeColor="text1"/>
          <w:szCs w:val="24"/>
          <w:u w:val="single"/>
        </w:rPr>
        <w:t>New</w:t>
      </w:r>
      <w:proofErr w:type="spellEnd"/>
      <w:r w:rsidR="003A6201" w:rsidRPr="007F6DD1">
        <w:rPr>
          <w:color w:val="000000" w:themeColor="text1"/>
          <w:szCs w:val="24"/>
          <w:u w:val="single"/>
        </w:rPr>
        <w:t xml:space="preserve"> Left:  How American Politics Works Today</w:t>
      </w:r>
      <w:r w:rsidR="003A6201" w:rsidRPr="007F6DD1">
        <w:rPr>
          <w:color w:val="000000" w:themeColor="text1"/>
          <w:szCs w:val="24"/>
        </w:rPr>
        <w:t>, in</w:t>
      </w:r>
    </w:p>
    <w:p w14:paraId="5F44BA35" w14:textId="77777777" w:rsidR="003A6201" w:rsidRPr="007F6DD1" w:rsidRDefault="003A6201" w:rsidP="003A6201">
      <w:pPr>
        <w:ind w:left="90" w:firstLine="630"/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  <w:u w:val="single"/>
        </w:rPr>
        <w:t xml:space="preserve">Claremont Review </w:t>
      </w:r>
      <w:r w:rsidR="00FF5F79" w:rsidRPr="007F6DD1">
        <w:rPr>
          <w:color w:val="000000" w:themeColor="text1"/>
          <w:szCs w:val="24"/>
          <w:u w:val="single"/>
        </w:rPr>
        <w:t>of Books</w:t>
      </w:r>
      <w:r w:rsidR="00FF5F79" w:rsidRPr="007F6DD1">
        <w:rPr>
          <w:color w:val="000000" w:themeColor="text1"/>
          <w:szCs w:val="24"/>
        </w:rPr>
        <w:t xml:space="preserve"> </w:t>
      </w:r>
      <w:r w:rsidRPr="007F6DD1">
        <w:rPr>
          <w:color w:val="000000" w:themeColor="text1"/>
          <w:szCs w:val="24"/>
        </w:rPr>
        <w:t>(Winter, 2005)</w:t>
      </w:r>
    </w:p>
    <w:p w14:paraId="6AA8646F" w14:textId="77777777" w:rsidR="002E45B7" w:rsidRPr="007F6DD1" w:rsidRDefault="008977C4" w:rsidP="002E45B7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Review of </w:t>
      </w:r>
      <w:r w:rsidR="002E45B7" w:rsidRPr="007F6DD1">
        <w:rPr>
          <w:color w:val="000000" w:themeColor="text1"/>
        </w:rPr>
        <w:t xml:space="preserve">Morag-Levine, </w:t>
      </w:r>
      <w:r w:rsidR="002E45B7" w:rsidRPr="007F6DD1">
        <w:rPr>
          <w:color w:val="000000" w:themeColor="text1"/>
          <w:u w:val="single"/>
        </w:rPr>
        <w:t>Chasing the Wind:  Regulating Air Pollution in the</w:t>
      </w:r>
    </w:p>
    <w:p w14:paraId="734B793F" w14:textId="339CD8D9" w:rsidR="00435EAF" w:rsidRPr="007F6DD1" w:rsidRDefault="002E45B7" w:rsidP="008A3087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Common Law State</w:t>
      </w:r>
      <w:r w:rsidRPr="007F6DD1">
        <w:rPr>
          <w:color w:val="000000" w:themeColor="text1"/>
        </w:rPr>
        <w:t xml:space="preserve">, </w:t>
      </w:r>
      <w:r w:rsidR="0015663D" w:rsidRPr="007F6DD1">
        <w:rPr>
          <w:color w:val="000000" w:themeColor="text1"/>
        </w:rPr>
        <w:t xml:space="preserve">in </w:t>
      </w:r>
      <w:r w:rsidRPr="007F6DD1">
        <w:rPr>
          <w:color w:val="000000" w:themeColor="text1"/>
          <w:u w:val="single"/>
        </w:rPr>
        <w:t>Perspective</w:t>
      </w:r>
      <w:r w:rsidR="00713C86" w:rsidRPr="007F6DD1">
        <w:rPr>
          <w:color w:val="000000" w:themeColor="text1"/>
          <w:u w:val="single"/>
        </w:rPr>
        <w:t>s</w:t>
      </w:r>
      <w:r w:rsidRPr="007F6DD1">
        <w:rPr>
          <w:color w:val="000000" w:themeColor="text1"/>
          <w:u w:val="single"/>
        </w:rPr>
        <w:t xml:space="preserve"> on Politics</w:t>
      </w:r>
      <w:r w:rsidRPr="007F6DD1">
        <w:rPr>
          <w:color w:val="000000" w:themeColor="text1"/>
        </w:rPr>
        <w:t xml:space="preserve"> (</w:t>
      </w:r>
      <w:r w:rsidR="00713C86" w:rsidRPr="007F6DD1">
        <w:rPr>
          <w:color w:val="000000" w:themeColor="text1"/>
        </w:rPr>
        <w:t>September, 2004</w:t>
      </w:r>
      <w:r w:rsidRPr="007F6DD1">
        <w:rPr>
          <w:color w:val="000000" w:themeColor="text1"/>
        </w:rPr>
        <w:t>)</w:t>
      </w:r>
    </w:p>
    <w:p w14:paraId="049CE602" w14:textId="77777777" w:rsidR="008977C4" w:rsidRPr="007F6DD1" w:rsidRDefault="008977C4" w:rsidP="002E45B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Review of </w:t>
      </w:r>
      <w:r w:rsidR="00024A40" w:rsidRPr="007F6DD1">
        <w:rPr>
          <w:color w:val="000000" w:themeColor="text1"/>
        </w:rPr>
        <w:t xml:space="preserve">Sunstein, </w:t>
      </w:r>
      <w:r w:rsidR="002E45B7" w:rsidRPr="007F6DD1">
        <w:rPr>
          <w:color w:val="000000" w:themeColor="text1"/>
          <w:u w:val="single"/>
        </w:rPr>
        <w:t>The Second Bill of Rights</w:t>
      </w:r>
      <w:r w:rsidR="002E45B7" w:rsidRPr="007F6DD1">
        <w:rPr>
          <w:color w:val="000000" w:themeColor="text1"/>
        </w:rPr>
        <w:t xml:space="preserve"> and Barber,</w:t>
      </w:r>
      <w:r w:rsidR="0015663D" w:rsidRPr="007F6DD1">
        <w:rPr>
          <w:color w:val="000000" w:themeColor="text1"/>
        </w:rPr>
        <w:t xml:space="preserve"> </w:t>
      </w:r>
      <w:r w:rsidR="002E45B7" w:rsidRPr="007F6DD1">
        <w:rPr>
          <w:color w:val="000000" w:themeColor="text1"/>
          <w:u w:val="single"/>
        </w:rPr>
        <w:t>Welfare and the</w:t>
      </w:r>
    </w:p>
    <w:p w14:paraId="123080F1" w14:textId="77777777" w:rsidR="002E45B7" w:rsidRPr="007F6DD1" w:rsidRDefault="002E45B7" w:rsidP="008977C4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Constitution</w:t>
      </w:r>
      <w:r w:rsidRPr="007F6DD1">
        <w:rPr>
          <w:color w:val="000000" w:themeColor="text1"/>
        </w:rPr>
        <w:t xml:space="preserve">, </w:t>
      </w:r>
      <w:r w:rsidR="0015663D"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Claremont Review</w:t>
      </w:r>
      <w:r w:rsidRPr="007F6DD1">
        <w:rPr>
          <w:color w:val="000000" w:themeColor="text1"/>
        </w:rPr>
        <w:t xml:space="preserve"> (Summer, 2004)</w:t>
      </w:r>
    </w:p>
    <w:p w14:paraId="69CF6973" w14:textId="77777777" w:rsidR="00006AF6" w:rsidRPr="007F6DD1" w:rsidRDefault="00006AF6" w:rsidP="002E45B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Martin, </w:t>
      </w:r>
      <w:r w:rsidRPr="007F6DD1">
        <w:rPr>
          <w:color w:val="000000" w:themeColor="text1"/>
          <w:u w:val="single"/>
        </w:rPr>
        <w:t>Nader:  Crusader, Spoiler, Icon</w:t>
      </w:r>
      <w:r w:rsidRPr="007F6DD1">
        <w:rPr>
          <w:color w:val="000000" w:themeColor="text1"/>
        </w:rPr>
        <w:t xml:space="preserve">, in </w:t>
      </w:r>
      <w:r w:rsidRPr="007F6DD1">
        <w:rPr>
          <w:color w:val="000000" w:themeColor="text1"/>
          <w:u w:val="single"/>
        </w:rPr>
        <w:t>Claremont Review</w:t>
      </w:r>
      <w:r w:rsidRPr="007F6DD1">
        <w:rPr>
          <w:color w:val="000000" w:themeColor="text1"/>
        </w:rPr>
        <w:t xml:space="preserve"> (Summer, 2003)</w:t>
      </w:r>
    </w:p>
    <w:p w14:paraId="550D610E" w14:textId="77777777" w:rsidR="000D499E" w:rsidRPr="007F6DD1" w:rsidRDefault="000D499E" w:rsidP="0015663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Weaver, </w:t>
      </w:r>
      <w:r w:rsidRPr="007F6DD1">
        <w:rPr>
          <w:color w:val="000000" w:themeColor="text1"/>
          <w:u w:val="single"/>
        </w:rPr>
        <w:t>Ending Welfare as We Knew It</w:t>
      </w:r>
      <w:r w:rsidRPr="007F6DD1">
        <w:rPr>
          <w:color w:val="000000" w:themeColor="text1"/>
        </w:rPr>
        <w:t xml:space="preserve"> and King, </w:t>
      </w:r>
      <w:r w:rsidRPr="007F6DD1">
        <w:rPr>
          <w:color w:val="000000" w:themeColor="text1"/>
          <w:u w:val="single"/>
        </w:rPr>
        <w:t>Budgeting</w:t>
      </w:r>
      <w:r w:rsidR="0015663D" w:rsidRPr="007F6DD1">
        <w:rPr>
          <w:color w:val="000000" w:themeColor="text1"/>
          <w:u w:val="single"/>
        </w:rPr>
        <w:t xml:space="preserve"> </w:t>
      </w:r>
      <w:r w:rsidRPr="007F6DD1">
        <w:rPr>
          <w:color w:val="000000" w:themeColor="text1"/>
          <w:u w:val="single"/>
        </w:rPr>
        <w:t>Entitlements</w:t>
      </w:r>
      <w:r w:rsidRPr="007F6DD1">
        <w:rPr>
          <w:color w:val="000000" w:themeColor="text1"/>
        </w:rPr>
        <w:t xml:space="preserve">, in </w:t>
      </w:r>
      <w:r w:rsidR="0015663D"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J</w:t>
      </w:r>
      <w:r w:rsidR="0015663D" w:rsidRPr="007F6DD1">
        <w:rPr>
          <w:color w:val="000000" w:themeColor="text1"/>
          <w:u w:val="single"/>
        </w:rPr>
        <w:t>ournal</w:t>
      </w:r>
      <w:r w:rsidRPr="007F6DD1">
        <w:rPr>
          <w:color w:val="000000" w:themeColor="text1"/>
          <w:u w:val="single"/>
        </w:rPr>
        <w:t xml:space="preserve"> of Policy Analysis and Management</w:t>
      </w:r>
      <w:r w:rsidRPr="007F6DD1">
        <w:rPr>
          <w:color w:val="000000" w:themeColor="text1"/>
        </w:rPr>
        <w:t xml:space="preserve"> (Winter, 2002)</w:t>
      </w:r>
    </w:p>
    <w:p w14:paraId="7D512EB9" w14:textId="77777777" w:rsidR="000D499E" w:rsidRPr="007F6DD1" w:rsidRDefault="000D499E" w:rsidP="0015663D">
      <w:pPr>
        <w:rPr>
          <w:color w:val="000000" w:themeColor="text1"/>
        </w:rPr>
      </w:pPr>
      <w:proofErr w:type="spellStart"/>
      <w:r w:rsidRPr="007F6DD1">
        <w:rPr>
          <w:color w:val="000000" w:themeColor="text1"/>
        </w:rPr>
        <w:t>Rosenvallon</w:t>
      </w:r>
      <w:proofErr w:type="spellEnd"/>
      <w:r w:rsidRPr="007F6DD1">
        <w:rPr>
          <w:color w:val="000000" w:themeColor="text1"/>
          <w:u w:val="single"/>
        </w:rPr>
        <w:t xml:space="preserve">, The New Social </w:t>
      </w:r>
      <w:r w:rsidRPr="007F6DD1">
        <w:rPr>
          <w:color w:val="000000" w:themeColor="text1"/>
        </w:rPr>
        <w:t>Question</w:t>
      </w:r>
      <w:r w:rsidR="00CC64DC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 xml:space="preserve">in </w:t>
      </w:r>
      <w:r w:rsidRPr="007F6DD1">
        <w:rPr>
          <w:color w:val="000000" w:themeColor="text1"/>
          <w:u w:val="single"/>
        </w:rPr>
        <w:t>Society</w:t>
      </w:r>
      <w:r w:rsidRPr="007F6DD1">
        <w:rPr>
          <w:color w:val="000000" w:themeColor="text1"/>
        </w:rPr>
        <w:t xml:space="preserve"> (March/April, 2001)</w:t>
      </w:r>
    </w:p>
    <w:p w14:paraId="2E7A6AD7" w14:textId="77777777" w:rsidR="000D499E" w:rsidRPr="007F6DD1" w:rsidRDefault="000D499E" w:rsidP="0015663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Popkin, </w:t>
      </w:r>
      <w:r w:rsidRPr="007F6DD1">
        <w:rPr>
          <w:color w:val="000000" w:themeColor="text1"/>
          <w:u w:val="single"/>
        </w:rPr>
        <w:t>Statutes in Court</w:t>
      </w:r>
      <w:r w:rsidRPr="007F6DD1">
        <w:rPr>
          <w:color w:val="000000" w:themeColor="text1"/>
        </w:rPr>
        <w:t xml:space="preserve">, in </w:t>
      </w:r>
      <w:r w:rsidRPr="007F6DD1">
        <w:rPr>
          <w:color w:val="000000" w:themeColor="text1"/>
          <w:u w:val="single"/>
        </w:rPr>
        <w:t>The Law and Politics Book Review</w:t>
      </w:r>
      <w:r w:rsidRPr="007F6DD1">
        <w:rPr>
          <w:color w:val="000000" w:themeColor="text1"/>
        </w:rPr>
        <w:t xml:space="preserve"> (January, 2000)</w:t>
      </w:r>
    </w:p>
    <w:p w14:paraId="296188DB" w14:textId="1B3446B6" w:rsidR="000D499E" w:rsidRPr="007F6DD1" w:rsidRDefault="000D499E" w:rsidP="0015663D">
      <w:pPr>
        <w:rPr>
          <w:color w:val="000000" w:themeColor="text1"/>
        </w:rPr>
      </w:pPr>
      <w:proofErr w:type="spellStart"/>
      <w:r w:rsidRPr="007F6DD1">
        <w:rPr>
          <w:color w:val="000000" w:themeColor="text1"/>
        </w:rPr>
        <w:t>Shipan</w:t>
      </w:r>
      <w:proofErr w:type="spellEnd"/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Designing Judicial Review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Political Science Quarterly</w:t>
      </w:r>
      <w:r w:rsidRPr="007F6DD1">
        <w:rPr>
          <w:color w:val="000000" w:themeColor="text1"/>
        </w:rPr>
        <w:t xml:space="preserve"> (Fall, 1998)</w:t>
      </w:r>
    </w:p>
    <w:p w14:paraId="1DCC0FBB" w14:textId="36FACCE7" w:rsidR="000D499E" w:rsidRPr="007F6DD1" w:rsidRDefault="000D499E" w:rsidP="0015663D">
      <w:pPr>
        <w:rPr>
          <w:color w:val="000000" w:themeColor="text1"/>
        </w:rPr>
      </w:pPr>
      <w:proofErr w:type="spellStart"/>
      <w:r w:rsidRPr="007F6DD1">
        <w:rPr>
          <w:color w:val="000000" w:themeColor="text1"/>
        </w:rPr>
        <w:t>Altshuler</w:t>
      </w:r>
      <w:proofErr w:type="spellEnd"/>
      <w:r w:rsidRPr="007F6DD1">
        <w:rPr>
          <w:color w:val="000000" w:themeColor="text1"/>
        </w:rPr>
        <w:t xml:space="preserve">, Gomez-Ibanez, and Howitt, </w:t>
      </w:r>
      <w:r w:rsidRPr="007F6DD1">
        <w:rPr>
          <w:color w:val="000000" w:themeColor="text1"/>
          <w:u w:val="single"/>
        </w:rPr>
        <w:t>Regulation for Revenue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 xml:space="preserve">Journal of </w:t>
      </w:r>
      <w:r w:rsidR="0015663D"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Politics</w:t>
      </w:r>
      <w:r w:rsidRPr="007F6DD1">
        <w:rPr>
          <w:color w:val="000000" w:themeColor="text1"/>
        </w:rPr>
        <w:t xml:space="preserve"> (August, 1995)</w:t>
      </w:r>
    </w:p>
    <w:p w14:paraId="38842810" w14:textId="77777777" w:rsidR="000D499E" w:rsidRPr="007F6DD1" w:rsidRDefault="000D499E" w:rsidP="0015663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Sunstein, </w:t>
      </w:r>
      <w:r w:rsidRPr="007F6DD1">
        <w:rPr>
          <w:color w:val="000000" w:themeColor="text1"/>
          <w:u w:val="single"/>
        </w:rPr>
        <w:t>After the Rights Revolution</w:t>
      </w:r>
      <w:r w:rsidR="000049C3"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Political Science Quarterly</w:t>
      </w:r>
      <w:r w:rsidRPr="007F6DD1">
        <w:rPr>
          <w:color w:val="000000" w:themeColor="text1"/>
        </w:rPr>
        <w:t xml:space="preserve"> (Summer,1991)</w:t>
      </w:r>
    </w:p>
    <w:p w14:paraId="4101D151" w14:textId="77777777" w:rsidR="000D499E" w:rsidRPr="007F6DD1" w:rsidRDefault="0015663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Rabkin, </w:t>
      </w:r>
      <w:r w:rsidRPr="007F6DD1">
        <w:rPr>
          <w:color w:val="000000" w:themeColor="text1"/>
          <w:u w:val="single"/>
        </w:rPr>
        <w:t>Judicial Compulsions</w:t>
      </w:r>
      <w:r w:rsidR="000D499E" w:rsidRPr="007F6DD1">
        <w:rPr>
          <w:color w:val="000000" w:themeColor="text1"/>
        </w:rPr>
        <w:t xml:space="preserve">, </w:t>
      </w:r>
      <w:r w:rsidR="000D499E" w:rsidRPr="007F6DD1">
        <w:rPr>
          <w:color w:val="000000" w:themeColor="text1"/>
          <w:u w:val="single"/>
        </w:rPr>
        <w:t>The Public Interest</w:t>
      </w:r>
      <w:r w:rsidR="000D499E" w:rsidRPr="007F6DD1">
        <w:rPr>
          <w:color w:val="000000" w:themeColor="text1"/>
        </w:rPr>
        <w:t xml:space="preserve"> (Fall, 19</w:t>
      </w:r>
      <w:r w:rsidRPr="007F6DD1">
        <w:rPr>
          <w:color w:val="000000" w:themeColor="text1"/>
        </w:rPr>
        <w:t>89</w:t>
      </w:r>
      <w:r w:rsidR="000D499E" w:rsidRPr="007F6DD1">
        <w:rPr>
          <w:color w:val="000000" w:themeColor="text1"/>
        </w:rPr>
        <w:t>)</w:t>
      </w:r>
    </w:p>
    <w:p w14:paraId="7DC7F2A7" w14:textId="77777777" w:rsidR="000D499E" w:rsidRPr="007F6DD1" w:rsidRDefault="000D499E" w:rsidP="0015663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Bosso, </w:t>
      </w:r>
      <w:r w:rsidRPr="007F6DD1">
        <w:rPr>
          <w:color w:val="000000" w:themeColor="text1"/>
          <w:u w:val="single"/>
        </w:rPr>
        <w:t>Pesticides and Politics</w:t>
      </w:r>
      <w:r w:rsidRPr="007F6DD1">
        <w:rPr>
          <w:color w:val="000000" w:themeColor="text1"/>
        </w:rPr>
        <w:t xml:space="preserve"> and Hays, </w:t>
      </w:r>
      <w:r w:rsidRPr="007F6DD1">
        <w:rPr>
          <w:color w:val="000000" w:themeColor="text1"/>
          <w:u w:val="single"/>
        </w:rPr>
        <w:t>Beauty, Health, and Permanence</w:t>
      </w:r>
      <w:r w:rsidRPr="007F6DD1">
        <w:rPr>
          <w:color w:val="000000" w:themeColor="text1"/>
        </w:rPr>
        <w:t xml:space="preserve">, in </w:t>
      </w:r>
      <w:r w:rsidR="0015663D"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Journal of Policy Analysis and Management</w:t>
      </w:r>
      <w:r w:rsidRPr="007F6DD1">
        <w:rPr>
          <w:color w:val="000000" w:themeColor="text1"/>
        </w:rPr>
        <w:t xml:space="preserve"> (1988)</w:t>
      </w:r>
    </w:p>
    <w:p w14:paraId="7AB4F5E3" w14:textId="77777777" w:rsidR="00386BE1" w:rsidRPr="007F6DD1" w:rsidRDefault="00386BE1" w:rsidP="00386BE1">
      <w:pPr>
        <w:rPr>
          <w:color w:val="000000" w:themeColor="text1"/>
        </w:rPr>
      </w:pPr>
      <w:proofErr w:type="spellStart"/>
      <w:r w:rsidRPr="007F6DD1">
        <w:rPr>
          <w:color w:val="000000" w:themeColor="text1"/>
        </w:rPr>
        <w:t>Morone</w:t>
      </w:r>
      <w:proofErr w:type="spellEnd"/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The Democratic Wish</w:t>
      </w:r>
      <w:r w:rsidRPr="007F6DD1">
        <w:rPr>
          <w:color w:val="000000" w:themeColor="text1"/>
        </w:rPr>
        <w:t xml:space="preserve">, in </w:t>
      </w:r>
      <w:r w:rsidRPr="007F6DD1">
        <w:rPr>
          <w:color w:val="000000" w:themeColor="text1"/>
          <w:u w:val="single"/>
        </w:rPr>
        <w:t>Journal of Interdisciplinary History</w:t>
      </w:r>
    </w:p>
    <w:p w14:paraId="0B4A042C" w14:textId="77777777" w:rsidR="000D499E" w:rsidRPr="007F6DD1" w:rsidRDefault="00386BE1" w:rsidP="00386BE1">
      <w:pPr>
        <w:rPr>
          <w:color w:val="000000" w:themeColor="text1"/>
        </w:rPr>
      </w:pPr>
      <w:r w:rsidRPr="007F6DD1">
        <w:rPr>
          <w:color w:val="000000" w:themeColor="text1"/>
        </w:rPr>
        <w:t xml:space="preserve"> </w:t>
      </w:r>
      <w:r w:rsidR="000D499E" w:rsidRPr="007F6DD1">
        <w:rPr>
          <w:color w:val="000000" w:themeColor="text1"/>
        </w:rPr>
        <w:t xml:space="preserve">“Handicapped Policy,” </w:t>
      </w:r>
      <w:r w:rsidR="000D499E" w:rsidRPr="007F6DD1">
        <w:rPr>
          <w:color w:val="000000" w:themeColor="text1"/>
          <w:u w:val="single"/>
        </w:rPr>
        <w:t>Journal of Health Politics, Policy, and Law</w:t>
      </w:r>
      <w:r w:rsidR="000D499E" w:rsidRPr="007F6DD1">
        <w:rPr>
          <w:color w:val="000000" w:themeColor="text1"/>
        </w:rPr>
        <w:t xml:space="preserve"> (Fall, 1987)</w:t>
      </w:r>
    </w:p>
    <w:p w14:paraId="318EC575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“What Deregulation Means,” </w:t>
      </w:r>
      <w:r w:rsidRPr="007F6DD1">
        <w:rPr>
          <w:color w:val="000000" w:themeColor="text1"/>
          <w:u w:val="single"/>
        </w:rPr>
        <w:t>The Public Interest</w:t>
      </w:r>
      <w:r w:rsidRPr="007F6DD1">
        <w:rPr>
          <w:color w:val="000000" w:themeColor="text1"/>
        </w:rPr>
        <w:t xml:space="preserve"> (Spring, 1986)</w:t>
      </w:r>
    </w:p>
    <w:p w14:paraId="4D39D931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“Exceptional Regulation,” </w:t>
      </w:r>
      <w:r w:rsidRPr="007F6DD1">
        <w:rPr>
          <w:color w:val="000000" w:themeColor="text1"/>
          <w:u w:val="single"/>
        </w:rPr>
        <w:t>The Public Interest</w:t>
      </w:r>
      <w:r w:rsidRPr="007F6DD1">
        <w:rPr>
          <w:color w:val="000000" w:themeColor="text1"/>
        </w:rPr>
        <w:t xml:space="preserve"> (Fall, 1986)</w:t>
      </w:r>
    </w:p>
    <w:p w14:paraId="3F4E15C7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“Lessons of Limits,” </w:t>
      </w:r>
      <w:r w:rsidRPr="007F6DD1">
        <w:rPr>
          <w:color w:val="000000" w:themeColor="text1"/>
          <w:u w:val="single"/>
        </w:rPr>
        <w:t>The Public Interest</w:t>
      </w:r>
      <w:r w:rsidRPr="007F6DD1">
        <w:rPr>
          <w:color w:val="000000" w:themeColor="text1"/>
        </w:rPr>
        <w:t xml:space="preserve"> (Fall, 1984)</w:t>
      </w:r>
    </w:p>
    <w:p w14:paraId="31A63921" w14:textId="77777777" w:rsidR="000D499E" w:rsidRPr="007F6DD1" w:rsidRDefault="000D499E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“Environmental Litigation and Institutional Analysis,” </w:t>
      </w:r>
      <w:r w:rsidRPr="007F6DD1">
        <w:rPr>
          <w:color w:val="000000" w:themeColor="text1"/>
          <w:u w:val="single"/>
        </w:rPr>
        <w:t xml:space="preserve">American Bar Foundation </w:t>
      </w:r>
    </w:p>
    <w:p w14:paraId="50EA658D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Research Journal</w:t>
      </w:r>
      <w:r w:rsidRPr="007F6DD1">
        <w:rPr>
          <w:color w:val="000000" w:themeColor="text1"/>
        </w:rPr>
        <w:t xml:space="preserve"> (Fall, 1983)</w:t>
      </w:r>
    </w:p>
    <w:p w14:paraId="4B46C5C3" w14:textId="77777777" w:rsidR="00F62800" w:rsidRPr="007F6DD1" w:rsidRDefault="00F62800" w:rsidP="000049C3">
      <w:pPr>
        <w:rPr>
          <w:b/>
          <w:color w:val="000000" w:themeColor="text1"/>
        </w:rPr>
      </w:pPr>
    </w:p>
    <w:p w14:paraId="751DA71F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b/>
          <w:color w:val="000000" w:themeColor="text1"/>
        </w:rPr>
        <w:t>PROFESSIONAL ACTIVITIES</w:t>
      </w:r>
      <w:r w:rsidRPr="007F6DD1">
        <w:rPr>
          <w:color w:val="000000" w:themeColor="text1"/>
        </w:rPr>
        <w:t>:</w:t>
      </w:r>
    </w:p>
    <w:p w14:paraId="0DA155F0" w14:textId="77777777" w:rsidR="000049C3" w:rsidRPr="007F6DD1" w:rsidRDefault="000049C3" w:rsidP="000049C3">
      <w:pPr>
        <w:rPr>
          <w:i/>
          <w:color w:val="000000" w:themeColor="text1"/>
        </w:rPr>
      </w:pPr>
    </w:p>
    <w:p w14:paraId="016A8D77" w14:textId="77777777" w:rsidR="004C56F5" w:rsidRPr="007F6DD1" w:rsidRDefault="004C56F5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Research Affiliate, Harvard Program on Education Policy and Governance, </w:t>
      </w:r>
    </w:p>
    <w:p w14:paraId="6FC1C753" w14:textId="77777777" w:rsidR="004C56F5" w:rsidRPr="007F6DD1" w:rsidRDefault="004C56F5" w:rsidP="000049C3">
      <w:pPr>
        <w:rPr>
          <w:color w:val="000000" w:themeColor="text1"/>
        </w:rPr>
      </w:pPr>
      <w:r w:rsidRPr="007F6DD1">
        <w:rPr>
          <w:color w:val="000000" w:themeColor="text1"/>
        </w:rPr>
        <w:tab/>
        <w:t>November, 2015-present</w:t>
      </w:r>
    </w:p>
    <w:p w14:paraId="7808A4B9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Co-chair, Harvard Program on Constitutional Government, 1986-present</w:t>
      </w:r>
    </w:p>
    <w:p w14:paraId="11575C25" w14:textId="77777777" w:rsidR="00FD6804" w:rsidRPr="007F6DD1" w:rsidRDefault="00FD6804" w:rsidP="00FD6804">
      <w:pPr>
        <w:rPr>
          <w:color w:val="000000" w:themeColor="text1"/>
        </w:rPr>
      </w:pPr>
      <w:r w:rsidRPr="007F6DD1">
        <w:rPr>
          <w:color w:val="000000" w:themeColor="text1"/>
        </w:rPr>
        <w:t xml:space="preserve">Advisory Board, Oxford University Press series on American Political </w:t>
      </w:r>
    </w:p>
    <w:p w14:paraId="5F76A8BE" w14:textId="5FA57C08" w:rsidR="00FD6804" w:rsidRPr="007F6DD1" w:rsidRDefault="00FD6804" w:rsidP="00FD6804">
      <w:pPr>
        <w:rPr>
          <w:color w:val="000000" w:themeColor="text1"/>
        </w:rPr>
      </w:pPr>
      <w:r w:rsidRPr="007F6DD1">
        <w:rPr>
          <w:color w:val="000000" w:themeColor="text1"/>
        </w:rPr>
        <w:tab/>
        <w:t>Development, 2008-present</w:t>
      </w:r>
    </w:p>
    <w:p w14:paraId="332829F9" w14:textId="77777777" w:rsidR="00023B6D" w:rsidRPr="007F6DD1" w:rsidRDefault="00720394" w:rsidP="00FD6804">
      <w:pPr>
        <w:rPr>
          <w:color w:val="000000" w:themeColor="text1"/>
        </w:rPr>
      </w:pPr>
      <w:r w:rsidRPr="007F6DD1">
        <w:rPr>
          <w:color w:val="000000" w:themeColor="text1"/>
        </w:rPr>
        <w:t xml:space="preserve">Advisory Council, </w:t>
      </w:r>
      <w:r w:rsidR="00023B6D" w:rsidRPr="007F6DD1">
        <w:rPr>
          <w:color w:val="000000" w:themeColor="text1"/>
        </w:rPr>
        <w:t xml:space="preserve">Boyden </w:t>
      </w:r>
      <w:r w:rsidRPr="007F6DD1">
        <w:rPr>
          <w:color w:val="000000" w:themeColor="text1"/>
        </w:rPr>
        <w:t>Gr</w:t>
      </w:r>
      <w:r w:rsidR="00023B6D" w:rsidRPr="007F6DD1">
        <w:rPr>
          <w:color w:val="000000" w:themeColor="text1"/>
        </w:rPr>
        <w:t>a</w:t>
      </w:r>
      <w:r w:rsidRPr="007F6DD1">
        <w:rPr>
          <w:color w:val="000000" w:themeColor="text1"/>
        </w:rPr>
        <w:t xml:space="preserve">y Center for the Study of the Administrative State, </w:t>
      </w:r>
    </w:p>
    <w:p w14:paraId="6A942196" w14:textId="54C56001" w:rsidR="00720394" w:rsidRDefault="00023B6D" w:rsidP="00023B6D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2019-present</w:t>
      </w:r>
    </w:p>
    <w:p w14:paraId="3300D9AF" w14:textId="0D9F8603" w:rsidR="0021650A" w:rsidRPr="007F6DD1" w:rsidRDefault="0021650A" w:rsidP="0021650A">
      <w:pPr>
        <w:rPr>
          <w:color w:val="000000" w:themeColor="text1"/>
        </w:rPr>
      </w:pPr>
      <w:r>
        <w:rPr>
          <w:color w:val="000000" w:themeColor="text1"/>
        </w:rPr>
        <w:t>Chair, Visiting Committee, Claremont Mckenna College, 2022</w:t>
      </w:r>
    </w:p>
    <w:p w14:paraId="20521305" w14:textId="17EF5CBC" w:rsidR="00C55123" w:rsidRPr="007F6DD1" w:rsidRDefault="00C55123" w:rsidP="0021650A">
      <w:pPr>
        <w:rPr>
          <w:color w:val="000000" w:themeColor="text1"/>
        </w:rPr>
      </w:pPr>
      <w:r w:rsidRPr="007F6DD1">
        <w:rPr>
          <w:color w:val="000000" w:themeColor="text1"/>
        </w:rPr>
        <w:t xml:space="preserve">Editorial Board, </w:t>
      </w:r>
      <w:r w:rsidRPr="007F6DD1">
        <w:rPr>
          <w:color w:val="000000" w:themeColor="text1"/>
          <w:u w:val="single"/>
        </w:rPr>
        <w:t>Society</w:t>
      </w:r>
      <w:r w:rsidRPr="007F6DD1">
        <w:rPr>
          <w:color w:val="000000" w:themeColor="text1"/>
        </w:rPr>
        <w:t xml:space="preserve">, 2007-20 </w:t>
      </w:r>
    </w:p>
    <w:p w14:paraId="0587C131" w14:textId="77777777" w:rsidR="00C55123" w:rsidRPr="007F6DD1" w:rsidRDefault="00E70AF7" w:rsidP="006450FE">
      <w:pPr>
        <w:rPr>
          <w:color w:val="000000" w:themeColor="text1"/>
        </w:rPr>
      </w:pPr>
      <w:r w:rsidRPr="007F6DD1">
        <w:rPr>
          <w:color w:val="000000" w:themeColor="text1"/>
        </w:rPr>
        <w:t>Visiting Committee, Santa Clara Political Science Department, 2017</w:t>
      </w:r>
    </w:p>
    <w:p w14:paraId="66347A4B" w14:textId="17647FCE" w:rsidR="00CC64DC" w:rsidRPr="007F6DD1" w:rsidRDefault="00CC64DC" w:rsidP="006450F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National Endowment for the Humanities peer review panel for “Enduring </w:t>
      </w:r>
    </w:p>
    <w:p w14:paraId="06447BBF" w14:textId="77777777" w:rsidR="00CC64DC" w:rsidRPr="007F6DD1" w:rsidRDefault="00CC64DC" w:rsidP="00FD6804">
      <w:pPr>
        <w:rPr>
          <w:color w:val="000000" w:themeColor="text1"/>
        </w:rPr>
      </w:pPr>
      <w:r w:rsidRPr="007F6DD1">
        <w:rPr>
          <w:color w:val="000000" w:themeColor="text1"/>
        </w:rPr>
        <w:tab/>
        <w:t>Questions” teaching grants</w:t>
      </w:r>
      <w:r w:rsidR="00874280" w:rsidRPr="007F6DD1">
        <w:rPr>
          <w:color w:val="000000" w:themeColor="text1"/>
        </w:rPr>
        <w:t>, October, 2013</w:t>
      </w:r>
    </w:p>
    <w:p w14:paraId="0C4C0277" w14:textId="6D1DC845" w:rsidR="00F64121" w:rsidRPr="007F6DD1" w:rsidRDefault="00CC64DC" w:rsidP="00F64121">
      <w:pPr>
        <w:rPr>
          <w:color w:val="000000" w:themeColor="text1"/>
        </w:rPr>
      </w:pPr>
      <w:r w:rsidRPr="007F6DD1">
        <w:rPr>
          <w:color w:val="000000" w:themeColor="text1"/>
        </w:rPr>
        <w:t xml:space="preserve">Organized Harvard-Boston College conference on </w:t>
      </w:r>
      <w:r w:rsidR="00F64121" w:rsidRPr="007F6DD1">
        <w:rPr>
          <w:color w:val="000000" w:themeColor="text1"/>
        </w:rPr>
        <w:t xml:space="preserve">“Thinking About Politics:  A </w:t>
      </w:r>
    </w:p>
    <w:p w14:paraId="38BC4F4E" w14:textId="49AE3570" w:rsidR="0028794D" w:rsidRPr="007F6DD1" w:rsidRDefault="00F64121" w:rsidP="00023B6D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Conference Dedicated to Explaining and Perpetuating the Political Insights of James Q. Wilson,” April, 2013</w:t>
      </w:r>
    </w:p>
    <w:p w14:paraId="74A76E89" w14:textId="5C014B8D" w:rsidR="00F64121" w:rsidRPr="007F6DD1" w:rsidRDefault="00F64121" w:rsidP="00F64121">
      <w:pPr>
        <w:rPr>
          <w:color w:val="000000" w:themeColor="text1"/>
        </w:rPr>
      </w:pPr>
      <w:r w:rsidRPr="007F6DD1">
        <w:rPr>
          <w:color w:val="000000" w:themeColor="text1"/>
        </w:rPr>
        <w:t xml:space="preserve">Chair, Visiting Review Committee, </w:t>
      </w:r>
      <w:proofErr w:type="spellStart"/>
      <w:r w:rsidRPr="007F6DD1">
        <w:rPr>
          <w:color w:val="000000" w:themeColor="text1"/>
        </w:rPr>
        <w:t>Salvatori</w:t>
      </w:r>
      <w:proofErr w:type="spellEnd"/>
      <w:r w:rsidRPr="007F6DD1">
        <w:rPr>
          <w:color w:val="000000" w:themeColor="text1"/>
        </w:rPr>
        <w:t xml:space="preserve"> Center for the Constitution, </w:t>
      </w:r>
    </w:p>
    <w:p w14:paraId="56487A13" w14:textId="77777777" w:rsidR="00F64121" w:rsidRPr="007F6DD1" w:rsidRDefault="00F64121" w:rsidP="00F64121">
      <w:pPr>
        <w:rPr>
          <w:rFonts w:cs="Arial"/>
          <w:i/>
          <w:color w:val="000000" w:themeColor="text1"/>
          <w:szCs w:val="24"/>
        </w:rPr>
      </w:pPr>
      <w:r w:rsidRPr="007F6DD1">
        <w:rPr>
          <w:color w:val="000000" w:themeColor="text1"/>
        </w:rPr>
        <w:tab/>
        <w:t>Claremont McKenna College, April, 2013</w:t>
      </w:r>
    </w:p>
    <w:p w14:paraId="358011EE" w14:textId="77777777" w:rsidR="0071410A" w:rsidRPr="007F6DD1" w:rsidRDefault="0071410A" w:rsidP="0071410A">
      <w:pPr>
        <w:rPr>
          <w:color w:val="000000" w:themeColor="text1"/>
        </w:rPr>
      </w:pPr>
      <w:r w:rsidRPr="007F6DD1">
        <w:rPr>
          <w:color w:val="000000" w:themeColor="text1"/>
        </w:rPr>
        <w:t>Visiting Scholar, American Enterprise Institute, 2009-2010</w:t>
      </w:r>
    </w:p>
    <w:p w14:paraId="0D3CA7F0" w14:textId="77777777" w:rsidR="005C79C4" w:rsidRPr="007F6DD1" w:rsidRDefault="005C79C4" w:rsidP="005C79C4">
      <w:pPr>
        <w:rPr>
          <w:color w:val="000000" w:themeColor="text1"/>
        </w:rPr>
      </w:pPr>
      <w:r w:rsidRPr="007F6DD1">
        <w:rPr>
          <w:color w:val="000000" w:themeColor="text1"/>
        </w:rPr>
        <w:lastRenderedPageBreak/>
        <w:t>Co-chair, Boston College-American Enterprise Institute seminar series on</w:t>
      </w:r>
    </w:p>
    <w:p w14:paraId="6B0358CF" w14:textId="77777777" w:rsidR="005C79C4" w:rsidRPr="007F6DD1" w:rsidRDefault="005C79C4" w:rsidP="005C79C4">
      <w:pPr>
        <w:rPr>
          <w:color w:val="000000" w:themeColor="text1"/>
        </w:rPr>
      </w:pPr>
      <w:r w:rsidRPr="007F6DD1">
        <w:rPr>
          <w:color w:val="000000" w:themeColor="text1"/>
        </w:rPr>
        <w:tab/>
        <w:t>Federalism, 2003-8</w:t>
      </w:r>
    </w:p>
    <w:p w14:paraId="26EF2A87" w14:textId="77777777" w:rsidR="00E70AF7" w:rsidRPr="007F6DD1" w:rsidRDefault="00E70AF7" w:rsidP="00E70AF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Selection committee, National Endowment for the Humanities Kluge Fellowship, </w:t>
      </w:r>
    </w:p>
    <w:p w14:paraId="403F3C5C" w14:textId="77777777" w:rsidR="00E70AF7" w:rsidRPr="007F6DD1" w:rsidRDefault="00E70AF7" w:rsidP="00E70AF7">
      <w:pPr>
        <w:rPr>
          <w:color w:val="000000" w:themeColor="text1"/>
        </w:rPr>
      </w:pPr>
      <w:r w:rsidRPr="007F6DD1">
        <w:rPr>
          <w:color w:val="000000" w:themeColor="text1"/>
        </w:rPr>
        <w:tab/>
        <w:t>2005-2006</w:t>
      </w:r>
    </w:p>
    <w:p w14:paraId="54FB5B8E" w14:textId="77777777" w:rsidR="00E70AF7" w:rsidRPr="007F6DD1" w:rsidRDefault="00E70AF7" w:rsidP="00E70AF7">
      <w:pPr>
        <w:rPr>
          <w:color w:val="000000" w:themeColor="text1"/>
        </w:rPr>
      </w:pPr>
      <w:r w:rsidRPr="007F6DD1">
        <w:rPr>
          <w:color w:val="000000" w:themeColor="text1"/>
        </w:rPr>
        <w:t>Selection committee, National Endowment for the Humanities, Fellowships at</w:t>
      </w:r>
    </w:p>
    <w:p w14:paraId="6FA1A2CB" w14:textId="3809963C" w:rsidR="00E70AF7" w:rsidRPr="007F6DD1" w:rsidRDefault="00E70AF7" w:rsidP="00E70AF7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Independent Research Institutions, 2006</w:t>
      </w:r>
    </w:p>
    <w:p w14:paraId="7A72E6FF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Member and author, Annenberg Foundation Commission on the Executive</w:t>
      </w:r>
    </w:p>
    <w:p w14:paraId="2514B0C3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ab/>
        <w:t>Branch, 2003-2005</w:t>
      </w:r>
    </w:p>
    <w:p w14:paraId="25CDE083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Co-chair, Project on “Historical Analysis of American Governance and Public </w:t>
      </w:r>
    </w:p>
    <w:p w14:paraId="662AD9DA" w14:textId="77777777" w:rsidR="000049C3" w:rsidRPr="007F6DD1" w:rsidRDefault="000049C3" w:rsidP="000049C3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Policy,” Woodrow Wilson International Center for Scholars, 1994-99</w:t>
      </w:r>
    </w:p>
    <w:p w14:paraId="14F47F5A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Member, Harvard Group on Risk Management Reform, 1994-95</w:t>
      </w:r>
    </w:p>
    <w:p w14:paraId="02C65C8B" w14:textId="77777777" w:rsidR="005C79C4" w:rsidRPr="007F6DD1" w:rsidRDefault="005C79C4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Chair, selection committee for Lifetime Achievement Award, Law and Courts </w:t>
      </w:r>
    </w:p>
    <w:p w14:paraId="0ED8E07E" w14:textId="77777777" w:rsidR="005C79C4" w:rsidRPr="007F6DD1" w:rsidRDefault="005C79C4" w:rsidP="000049C3">
      <w:pPr>
        <w:rPr>
          <w:color w:val="000000" w:themeColor="text1"/>
        </w:rPr>
      </w:pPr>
      <w:r w:rsidRPr="007F6DD1">
        <w:rPr>
          <w:color w:val="000000" w:themeColor="text1"/>
        </w:rPr>
        <w:tab/>
        <w:t>Section of APSA, 2010</w:t>
      </w:r>
    </w:p>
    <w:p w14:paraId="0E8E7BD0" w14:textId="2B25C124" w:rsidR="000049C3" w:rsidRPr="007F6DD1" w:rsidRDefault="000049C3" w:rsidP="00E6455D">
      <w:pPr>
        <w:rPr>
          <w:color w:val="000000" w:themeColor="text1"/>
        </w:rPr>
      </w:pPr>
      <w:r w:rsidRPr="007F6DD1">
        <w:rPr>
          <w:color w:val="000000" w:themeColor="text1"/>
        </w:rPr>
        <w:t>Chair, Public Law and Judicial Politics section, 1988 A</w:t>
      </w:r>
      <w:r w:rsidR="00E6455D" w:rsidRPr="007F6DD1">
        <w:rPr>
          <w:color w:val="000000" w:themeColor="text1"/>
        </w:rPr>
        <w:t xml:space="preserve">PSA </w:t>
      </w:r>
      <w:r w:rsidRPr="007F6DD1">
        <w:rPr>
          <w:color w:val="000000" w:themeColor="text1"/>
        </w:rPr>
        <w:t>convention</w:t>
      </w:r>
    </w:p>
    <w:p w14:paraId="0B308B0B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Chair, Nominating Committee, Law and Court Section of APSA, 2006</w:t>
      </w:r>
    </w:p>
    <w:p w14:paraId="6052EC7A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Chair, 1987 </w:t>
      </w:r>
      <w:proofErr w:type="spellStart"/>
      <w:r w:rsidRPr="007F6DD1">
        <w:rPr>
          <w:color w:val="000000" w:themeColor="text1"/>
        </w:rPr>
        <w:t>Lasswell</w:t>
      </w:r>
      <w:proofErr w:type="spellEnd"/>
      <w:r w:rsidRPr="007F6DD1">
        <w:rPr>
          <w:color w:val="000000" w:themeColor="text1"/>
        </w:rPr>
        <w:t xml:space="preserve"> Award Committee, APSA</w:t>
      </w:r>
    </w:p>
    <w:p w14:paraId="6846E919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Member, 2006 Greenstone Award Committee, APSA</w:t>
      </w:r>
    </w:p>
    <w:p w14:paraId="036949B0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Member, 2004 </w:t>
      </w:r>
      <w:proofErr w:type="spellStart"/>
      <w:r w:rsidRPr="007F6DD1">
        <w:rPr>
          <w:color w:val="000000" w:themeColor="text1"/>
        </w:rPr>
        <w:t>Lasswell</w:t>
      </w:r>
      <w:proofErr w:type="spellEnd"/>
      <w:r w:rsidRPr="007F6DD1">
        <w:rPr>
          <w:color w:val="000000" w:themeColor="text1"/>
        </w:rPr>
        <w:t xml:space="preserve"> Award Committee, APSA</w:t>
      </w:r>
    </w:p>
    <w:p w14:paraId="793CA419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Member, 2002 John </w:t>
      </w:r>
      <w:proofErr w:type="spellStart"/>
      <w:r w:rsidRPr="007F6DD1">
        <w:rPr>
          <w:color w:val="000000" w:themeColor="text1"/>
        </w:rPr>
        <w:t>Gaus</w:t>
      </w:r>
      <w:proofErr w:type="spellEnd"/>
      <w:r w:rsidRPr="007F6DD1">
        <w:rPr>
          <w:color w:val="000000" w:themeColor="text1"/>
        </w:rPr>
        <w:t xml:space="preserve"> Award Committee, APSA</w:t>
      </w:r>
    </w:p>
    <w:p w14:paraId="26705802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Member, 1992 Leonard White Award Committee, APSA</w:t>
      </w:r>
    </w:p>
    <w:p w14:paraId="3EED0132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Member, 1990 James Madison Award Committee, APSA</w:t>
      </w:r>
    </w:p>
    <w:p w14:paraId="2553A50C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Chair of nominating committee, Law and Politics section, APSA, 2005-2006</w:t>
      </w:r>
    </w:p>
    <w:p w14:paraId="14EF7496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Chair, American National Government section, 1998 NEPSA meeting</w:t>
      </w:r>
    </w:p>
    <w:p w14:paraId="41584CF3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Chair, Public Law section, 1999 NEPSA meeting</w:t>
      </w:r>
    </w:p>
    <w:p w14:paraId="738CD16D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>Executive Council, NEPSA, 1989-91 and 1998-2002</w:t>
      </w:r>
    </w:p>
    <w:p w14:paraId="7C4B49EA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Selection committee, National Endowment for the Humanities Dissertation </w:t>
      </w:r>
    </w:p>
    <w:p w14:paraId="6F5F9801" w14:textId="77777777" w:rsidR="000049C3" w:rsidRPr="007F6DD1" w:rsidRDefault="000049C3" w:rsidP="000049C3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Grants, 1993-1995</w:t>
      </w:r>
    </w:p>
    <w:p w14:paraId="4D611A53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Selection committee, Fellows Program, Woodrow Wilson International Center for </w:t>
      </w:r>
    </w:p>
    <w:p w14:paraId="213BB181" w14:textId="77777777" w:rsidR="000049C3" w:rsidRPr="007F6DD1" w:rsidRDefault="000049C3" w:rsidP="000049C3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Scholars, 1996-99</w:t>
      </w:r>
    </w:p>
    <w:p w14:paraId="0A15630E" w14:textId="77777777" w:rsidR="000049C3" w:rsidRPr="007F6DD1" w:rsidRDefault="000049C3" w:rsidP="000049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Editorial Board, </w:t>
      </w:r>
      <w:r w:rsidRPr="007F6DD1">
        <w:rPr>
          <w:color w:val="000000" w:themeColor="text1"/>
          <w:u w:val="single"/>
        </w:rPr>
        <w:t>Polity</w:t>
      </w:r>
      <w:r w:rsidRPr="007F6DD1">
        <w:rPr>
          <w:color w:val="000000" w:themeColor="text1"/>
        </w:rPr>
        <w:t>, 1994-1999</w:t>
      </w:r>
    </w:p>
    <w:p w14:paraId="7185C49C" w14:textId="77777777" w:rsidR="00F64121" w:rsidRPr="007F6DD1" w:rsidRDefault="00F64121" w:rsidP="000A5BA8">
      <w:pPr>
        <w:rPr>
          <w:b/>
          <w:color w:val="000000" w:themeColor="text1"/>
        </w:rPr>
      </w:pPr>
    </w:p>
    <w:p w14:paraId="33D47B2D" w14:textId="15AFAD2F" w:rsidR="000A5BA8" w:rsidRPr="00D3210A" w:rsidRDefault="005F4972" w:rsidP="000A5BA8">
      <w:pPr>
        <w:rPr>
          <w:b/>
          <w:color w:val="000000" w:themeColor="text1"/>
        </w:rPr>
      </w:pPr>
      <w:r w:rsidRPr="007F6DD1">
        <w:rPr>
          <w:b/>
          <w:color w:val="000000" w:themeColor="text1"/>
        </w:rPr>
        <w:t>L</w:t>
      </w:r>
      <w:r w:rsidR="000D499E" w:rsidRPr="007F6DD1">
        <w:rPr>
          <w:b/>
          <w:color w:val="000000" w:themeColor="text1"/>
        </w:rPr>
        <w:t>ECTURES, SPEECHES AND PRESENTATIONS</w:t>
      </w:r>
      <w:r w:rsidR="00D3210A">
        <w:rPr>
          <w:b/>
          <w:color w:val="000000" w:themeColor="text1"/>
        </w:rPr>
        <w:t xml:space="preserve"> </w:t>
      </w:r>
      <w:r w:rsidR="00D3210A">
        <w:rPr>
          <w:bCs/>
          <w:i/>
          <w:iCs/>
          <w:color w:val="000000" w:themeColor="text1"/>
        </w:rPr>
        <w:t>(2024 in italics)</w:t>
      </w:r>
      <w:r w:rsidR="00D3210A">
        <w:rPr>
          <w:b/>
          <w:color w:val="000000" w:themeColor="text1"/>
        </w:rPr>
        <w:t>:</w:t>
      </w:r>
    </w:p>
    <w:p w14:paraId="000F7BB0" w14:textId="77777777" w:rsidR="005F2891" w:rsidRDefault="005F2891" w:rsidP="000A5BA8">
      <w:pPr>
        <w:rPr>
          <w:b/>
          <w:color w:val="000000" w:themeColor="text1"/>
        </w:rPr>
      </w:pPr>
    </w:p>
    <w:p w14:paraId="038FBCEF" w14:textId="77777777" w:rsidR="00AF3344" w:rsidRPr="00AF3344" w:rsidRDefault="00AF3344" w:rsidP="00AF3344">
      <w:pPr>
        <w:rPr>
          <w:i/>
          <w:iCs/>
        </w:rPr>
      </w:pPr>
      <w:r w:rsidRPr="00AF3344">
        <w:rPr>
          <w:i/>
          <w:iCs/>
        </w:rPr>
        <w:t xml:space="preserve">AEI Webinar, “Brown v. Board of Education at 70:  The Mixed Legacy of a </w:t>
      </w:r>
    </w:p>
    <w:p w14:paraId="2A2BE36F" w14:textId="4ABB03DB" w:rsidR="00AF3344" w:rsidRPr="00AF3344" w:rsidRDefault="00AF3344" w:rsidP="00AF3344">
      <w:pPr>
        <w:ind w:left="720"/>
        <w:rPr>
          <w:i/>
          <w:iCs/>
        </w:rPr>
      </w:pPr>
      <w:r w:rsidRPr="00AF3344">
        <w:rPr>
          <w:i/>
          <w:iCs/>
        </w:rPr>
        <w:t xml:space="preserve">Unanimous Decision,” May 17, 2024, </w:t>
      </w:r>
      <w:hyperlink r:id="rId13" w:history="1">
        <w:r w:rsidRPr="00AF3344">
          <w:rPr>
            <w:rStyle w:val="Hyperlink"/>
            <w:i/>
            <w:iCs/>
            <w:color w:val="000000" w:themeColor="text1"/>
          </w:rPr>
          <w:t>https://www.aei.org/events/brown-v-board-at-70-the-mixed-legacy-of-a-unanimous-decision/</w:t>
        </w:r>
      </w:hyperlink>
    </w:p>
    <w:p w14:paraId="5A3F4AF1" w14:textId="77777777" w:rsidR="00AF3344" w:rsidRPr="00AF3344" w:rsidRDefault="00AF3344" w:rsidP="00AF3344">
      <w:pPr>
        <w:rPr>
          <w:i/>
          <w:iCs/>
          <w:u w:val="single"/>
        </w:rPr>
      </w:pPr>
      <w:r w:rsidRPr="00AF3344">
        <w:rPr>
          <w:i/>
          <w:iCs/>
        </w:rPr>
        <w:t xml:space="preserve">University of Miami Law School, Panel on Tamara Rice </w:t>
      </w:r>
      <w:proofErr w:type="spellStart"/>
      <w:r w:rsidRPr="00AF3344">
        <w:rPr>
          <w:i/>
          <w:iCs/>
        </w:rPr>
        <w:t>Lave’s</w:t>
      </w:r>
      <w:proofErr w:type="spellEnd"/>
      <w:r w:rsidRPr="00AF3344">
        <w:rPr>
          <w:i/>
          <w:iCs/>
        </w:rPr>
        <w:t xml:space="preserve"> </w:t>
      </w:r>
      <w:r w:rsidRPr="00AF3344">
        <w:rPr>
          <w:i/>
          <w:iCs/>
          <w:u w:val="single"/>
        </w:rPr>
        <w:t xml:space="preserve">Sexual Assault on </w:t>
      </w:r>
    </w:p>
    <w:p w14:paraId="24D5CF9B" w14:textId="492AD8CA" w:rsidR="00AF3344" w:rsidRPr="00AF3344" w:rsidRDefault="00AF3344" w:rsidP="00AF3344">
      <w:pPr>
        <w:ind w:firstLine="720"/>
        <w:rPr>
          <w:i/>
          <w:iCs/>
        </w:rPr>
      </w:pPr>
      <w:r w:rsidRPr="00AF3344">
        <w:rPr>
          <w:i/>
          <w:iCs/>
          <w:u w:val="single"/>
        </w:rPr>
        <w:t>Campus:  Defending Due Process</w:t>
      </w:r>
      <w:r w:rsidRPr="00AF3344">
        <w:rPr>
          <w:i/>
          <w:iCs/>
        </w:rPr>
        <w:t>, February 2, 2024</w:t>
      </w:r>
    </w:p>
    <w:p w14:paraId="1E60C144" w14:textId="77777777" w:rsidR="00AF3344" w:rsidRPr="00AF3344" w:rsidRDefault="00AF3344" w:rsidP="00AF3344">
      <w:pPr>
        <w:rPr>
          <w:i/>
          <w:iCs/>
        </w:rPr>
      </w:pPr>
      <w:r w:rsidRPr="00AF3344">
        <w:rPr>
          <w:i/>
          <w:iCs/>
        </w:rPr>
        <w:t xml:space="preserve">Gray Center on Study of the Administrative State, presented paper on “Congress </w:t>
      </w:r>
    </w:p>
    <w:p w14:paraId="398A3D1C" w14:textId="0BCBA40A" w:rsidR="00AF3344" w:rsidRPr="00AF3344" w:rsidRDefault="00AF3344" w:rsidP="00AF3344">
      <w:pPr>
        <w:ind w:firstLine="720"/>
        <w:rPr>
          <w:i/>
          <w:iCs/>
        </w:rPr>
      </w:pPr>
      <w:r w:rsidRPr="00AF3344">
        <w:rPr>
          <w:i/>
          <w:iCs/>
        </w:rPr>
        <w:t>after the Demise of Chevron,” October 17-18, 2024</w:t>
      </w:r>
    </w:p>
    <w:p w14:paraId="32722A86" w14:textId="77777777" w:rsidR="00AF3344" w:rsidRDefault="00AF3344" w:rsidP="00AF3344">
      <w:pPr>
        <w:ind w:firstLine="720"/>
      </w:pPr>
    </w:p>
    <w:p w14:paraId="583F94DF" w14:textId="381251A5" w:rsidR="005F2891" w:rsidRPr="005F2891" w:rsidRDefault="005F2891" w:rsidP="000A5BA8">
      <w:pPr>
        <w:rPr>
          <w:bCs/>
          <w:color w:val="000000" w:themeColor="text1"/>
        </w:rPr>
      </w:pPr>
      <w:r w:rsidRPr="005F2891">
        <w:rPr>
          <w:bCs/>
          <w:color w:val="000000" w:themeColor="text1"/>
        </w:rPr>
        <w:t xml:space="preserve">Lecture, “Why Desegregation Still Matters,” Sandra Day O’Connor Law </w:t>
      </w:r>
    </w:p>
    <w:p w14:paraId="1199801B" w14:textId="10884EB1" w:rsidR="005F2891" w:rsidRPr="005F2891" w:rsidRDefault="005F2891" w:rsidP="005F2891">
      <w:pPr>
        <w:ind w:firstLine="720"/>
        <w:rPr>
          <w:bCs/>
          <w:color w:val="000000" w:themeColor="text1"/>
        </w:rPr>
      </w:pPr>
      <w:r w:rsidRPr="005F2891">
        <w:rPr>
          <w:bCs/>
          <w:color w:val="000000" w:themeColor="text1"/>
        </w:rPr>
        <w:t>School, Arizona State University, November 16, 2023</w:t>
      </w:r>
    </w:p>
    <w:p w14:paraId="7AB0E2A1" w14:textId="77777777" w:rsidR="005F2891" w:rsidRDefault="005F2891" w:rsidP="00CA2EAB">
      <w:pPr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 xml:space="preserve">Panel presentation, </w:t>
      </w:r>
      <w:r w:rsidRPr="005F2891">
        <w:rPr>
          <w:rFonts w:asciiTheme="minorBidi" w:hAnsiTheme="minorBidi" w:cstheme="minorBidi"/>
          <w:color w:val="000000" w:themeColor="text1"/>
        </w:rPr>
        <w:t>“Harvey Mansfield’s Political Science,” Harvard Univer</w:t>
      </w:r>
      <w:r>
        <w:rPr>
          <w:rFonts w:asciiTheme="minorBidi" w:hAnsiTheme="minorBidi" w:cstheme="minorBidi"/>
          <w:color w:val="000000" w:themeColor="text1"/>
        </w:rPr>
        <w:t>si</w:t>
      </w:r>
      <w:r w:rsidRPr="005F2891">
        <w:rPr>
          <w:rFonts w:asciiTheme="minorBidi" w:hAnsiTheme="minorBidi" w:cstheme="minorBidi"/>
          <w:color w:val="000000" w:themeColor="text1"/>
        </w:rPr>
        <w:t xml:space="preserve">ty, </w:t>
      </w:r>
    </w:p>
    <w:p w14:paraId="7BC88283" w14:textId="5EE7B8FE" w:rsidR="005F2891" w:rsidRDefault="005F2891" w:rsidP="005F2891">
      <w:pPr>
        <w:ind w:firstLine="720"/>
        <w:rPr>
          <w:rFonts w:asciiTheme="minorBidi" w:hAnsiTheme="minorBidi" w:cstheme="minorBidi"/>
          <w:color w:val="000000" w:themeColor="text1"/>
        </w:rPr>
      </w:pPr>
      <w:r w:rsidRPr="005F2891">
        <w:rPr>
          <w:rFonts w:asciiTheme="minorBidi" w:hAnsiTheme="minorBidi" w:cstheme="minorBidi"/>
          <w:color w:val="000000" w:themeColor="text1"/>
        </w:rPr>
        <w:t>October 20, 2023</w:t>
      </w:r>
    </w:p>
    <w:p w14:paraId="37F942B7" w14:textId="77777777" w:rsidR="00AF3344" w:rsidRDefault="00AF3344" w:rsidP="00CA2EAB">
      <w:pPr>
        <w:rPr>
          <w:rFonts w:asciiTheme="minorBidi" w:hAnsiTheme="minorBidi" w:cstheme="minorBidi"/>
          <w:color w:val="000000" w:themeColor="text1"/>
        </w:rPr>
      </w:pPr>
    </w:p>
    <w:p w14:paraId="60BEBDE8" w14:textId="758CDCA3" w:rsidR="005F2891" w:rsidRDefault="005F2891" w:rsidP="00CA2EAB">
      <w:pPr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lastRenderedPageBreak/>
        <w:t xml:space="preserve">Constitution Day Lecture, “What Should We Do When We Think the Supreme </w:t>
      </w:r>
    </w:p>
    <w:p w14:paraId="68371B0C" w14:textId="137A954F" w:rsidR="005F2891" w:rsidRPr="005F2891" w:rsidRDefault="005F2891" w:rsidP="005F2891">
      <w:pPr>
        <w:ind w:firstLine="720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>Court is Wrong?” Providence College, September 22, 2023</w:t>
      </w:r>
    </w:p>
    <w:p w14:paraId="188BF394" w14:textId="77777777" w:rsidR="005F2891" w:rsidRDefault="005F2891" w:rsidP="00CA2EAB">
      <w:pPr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 xml:space="preserve">Panel presentation, conference on “Ideological Conformity on Campus,” Arizona </w:t>
      </w:r>
    </w:p>
    <w:p w14:paraId="1B633E29" w14:textId="4C0C386D" w:rsidR="005F2891" w:rsidRDefault="005F2891" w:rsidP="005F2891">
      <w:pPr>
        <w:ind w:firstLine="720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>State University, February 24, 2023</w:t>
      </w:r>
    </w:p>
    <w:p w14:paraId="41206D5F" w14:textId="4195657D" w:rsidR="00CA2EAB" w:rsidRPr="001E76CB" w:rsidRDefault="00DC0C08" w:rsidP="00CA2EAB">
      <w:pPr>
        <w:rPr>
          <w:rFonts w:asciiTheme="minorBidi" w:hAnsiTheme="minorBidi" w:cstheme="minorBidi"/>
          <w:color w:val="000000" w:themeColor="text1"/>
        </w:rPr>
      </w:pPr>
      <w:r w:rsidRPr="001E76CB">
        <w:rPr>
          <w:rFonts w:asciiTheme="minorBidi" w:hAnsiTheme="minorBidi" w:cstheme="minorBidi"/>
          <w:color w:val="000000" w:themeColor="text1"/>
        </w:rPr>
        <w:t xml:space="preserve">“Regulating Education,” working paper, </w:t>
      </w:r>
      <w:r w:rsidR="00CA2EAB" w:rsidRPr="001E76CB">
        <w:rPr>
          <w:rFonts w:asciiTheme="minorBidi" w:hAnsiTheme="minorBidi" w:cstheme="minorBidi"/>
          <w:color w:val="000000" w:themeColor="text1"/>
        </w:rPr>
        <w:t xml:space="preserve">presented at conference on </w:t>
      </w:r>
    </w:p>
    <w:p w14:paraId="5FB95AA4" w14:textId="77777777" w:rsidR="00CA2EAB" w:rsidRPr="001E76CB" w:rsidRDefault="00CA2EAB" w:rsidP="00CA2EAB">
      <w:pPr>
        <w:ind w:firstLine="720"/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color w:val="000000" w:themeColor="text1"/>
        </w:rPr>
        <w:t xml:space="preserve">“Administration in Education,” </w:t>
      </w:r>
      <w:r w:rsidR="00DC0C08" w:rsidRPr="001E76CB">
        <w:rPr>
          <w:rFonts w:asciiTheme="minorBidi" w:hAnsiTheme="minorBidi" w:cstheme="minorBidi"/>
          <w:bCs/>
          <w:color w:val="000000" w:themeColor="text1"/>
        </w:rPr>
        <w:t xml:space="preserve">Boyden Gray Center for Study of the </w:t>
      </w:r>
    </w:p>
    <w:p w14:paraId="50756F7A" w14:textId="1410B340" w:rsidR="00DC0C08" w:rsidRPr="001E76CB" w:rsidRDefault="00DC0C08" w:rsidP="00CA2EAB">
      <w:pPr>
        <w:ind w:firstLine="720"/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>Administrative State</w:t>
      </w:r>
      <w:r w:rsidR="00CA2EAB" w:rsidRPr="001E76CB">
        <w:rPr>
          <w:rFonts w:asciiTheme="minorBidi" w:hAnsiTheme="minorBidi" w:cstheme="minorBidi"/>
          <w:bCs/>
          <w:color w:val="000000" w:themeColor="text1"/>
        </w:rPr>
        <w:t>, November 3-4, 2022</w:t>
      </w:r>
    </w:p>
    <w:p w14:paraId="2E2D42E7" w14:textId="77777777" w:rsidR="00CA2EAB" w:rsidRPr="001E76CB" w:rsidRDefault="00CA2EAB" w:rsidP="00CA2EAB">
      <w:pPr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 xml:space="preserve">Panel on “Importance of the </w:t>
      </w:r>
      <w:proofErr w:type="spellStart"/>
      <w:r w:rsidRPr="001E76CB">
        <w:rPr>
          <w:rFonts w:asciiTheme="minorBidi" w:hAnsiTheme="minorBidi" w:cstheme="minorBidi"/>
          <w:bCs/>
          <w:color w:val="000000" w:themeColor="text1"/>
        </w:rPr>
        <w:t>Kalven</w:t>
      </w:r>
      <w:proofErr w:type="spellEnd"/>
      <w:r w:rsidRPr="001E76CB">
        <w:rPr>
          <w:rFonts w:asciiTheme="minorBidi" w:hAnsiTheme="minorBidi" w:cstheme="minorBidi"/>
          <w:bCs/>
          <w:color w:val="000000" w:themeColor="text1"/>
        </w:rPr>
        <w:t xml:space="preserve"> Report,” Conference on Institutional </w:t>
      </w:r>
    </w:p>
    <w:p w14:paraId="49A21126" w14:textId="7B9A75DD" w:rsidR="00CA2EAB" w:rsidRPr="001E76CB" w:rsidRDefault="00CA2EAB" w:rsidP="00CA2EAB">
      <w:pPr>
        <w:ind w:firstLine="720"/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>Neutrality and the University, Princeton, November 11, 2022</w:t>
      </w:r>
    </w:p>
    <w:p w14:paraId="2FAB6D50" w14:textId="77777777" w:rsidR="00CA2EAB" w:rsidRPr="001E76CB" w:rsidRDefault="00CA2EAB" w:rsidP="00CA2EAB">
      <w:pPr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>Panel on 50</w:t>
      </w:r>
      <w:r w:rsidRPr="001E76CB">
        <w:rPr>
          <w:rFonts w:asciiTheme="minorBidi" w:hAnsiTheme="minorBidi" w:cstheme="minorBidi"/>
          <w:bCs/>
          <w:color w:val="000000" w:themeColor="text1"/>
          <w:vertAlign w:val="superscript"/>
        </w:rPr>
        <w:t>th</w:t>
      </w:r>
      <w:r w:rsidRPr="001E76CB">
        <w:rPr>
          <w:rFonts w:asciiTheme="minorBidi" w:hAnsiTheme="minorBidi" w:cstheme="minorBidi"/>
          <w:bCs/>
          <w:color w:val="000000" w:themeColor="text1"/>
        </w:rPr>
        <w:t xml:space="preserve"> Anniversary of Title IX, Washington and Lee Law School, October </w:t>
      </w:r>
    </w:p>
    <w:p w14:paraId="7C82C620" w14:textId="5E8D6184" w:rsidR="00DC0C08" w:rsidRPr="001E76CB" w:rsidRDefault="00CA2EAB" w:rsidP="00CA2EAB">
      <w:pPr>
        <w:ind w:firstLine="720"/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>29, 2022</w:t>
      </w:r>
    </w:p>
    <w:p w14:paraId="262683CF" w14:textId="74A86DA2" w:rsidR="001A0CD6" w:rsidRPr="001E76CB" w:rsidRDefault="001A0CD6" w:rsidP="001A0CD6">
      <w:pPr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 xml:space="preserve">Seminar, “Why Desegregation Still Matters,” Harvard Program on Constitutional </w:t>
      </w:r>
    </w:p>
    <w:p w14:paraId="79863367" w14:textId="12A02E8D" w:rsidR="00C20E0A" w:rsidRPr="008D1828" w:rsidRDefault="001A0CD6" w:rsidP="001A0CD6">
      <w:pPr>
        <w:ind w:firstLine="720"/>
        <w:rPr>
          <w:rFonts w:asciiTheme="minorBidi" w:hAnsiTheme="minorBidi" w:cstheme="minorBidi"/>
          <w:bCs/>
          <w:color w:val="000000" w:themeColor="text1"/>
        </w:rPr>
      </w:pPr>
      <w:r w:rsidRPr="001E76CB">
        <w:rPr>
          <w:rFonts w:asciiTheme="minorBidi" w:hAnsiTheme="minorBidi" w:cstheme="minorBidi"/>
          <w:bCs/>
          <w:color w:val="000000" w:themeColor="text1"/>
        </w:rPr>
        <w:t>Government, January, 2022</w:t>
      </w:r>
    </w:p>
    <w:p w14:paraId="69B2D214" w14:textId="77777777" w:rsidR="005563C7" w:rsidRPr="007F6DD1" w:rsidRDefault="005563C7" w:rsidP="00C20E0A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Podcast, Conversation with Bill Kristol, “Title IX:  Equity, Due Process, and Free </w:t>
      </w:r>
    </w:p>
    <w:p w14:paraId="7C67FE3C" w14:textId="626F3926" w:rsidR="005563C7" w:rsidRPr="007F6DD1" w:rsidRDefault="005563C7" w:rsidP="00E6455D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Speech on Campus,” Dec. 2, 2021</w:t>
      </w:r>
    </w:p>
    <w:p w14:paraId="0AAFA38D" w14:textId="0C322FFF" w:rsidR="00C55123" w:rsidRPr="007F6DD1" w:rsidRDefault="00C55123" w:rsidP="00C20E0A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Debate with Charles Kesler, Hillsdale College Constitution Day Celebration, </w:t>
      </w:r>
    </w:p>
    <w:p w14:paraId="7488367E" w14:textId="4354B635" w:rsidR="00C55123" w:rsidRPr="007F6DD1" w:rsidRDefault="00C55123" w:rsidP="00C55123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Washington, DC, Sept. 15, 2021</w:t>
      </w:r>
    </w:p>
    <w:p w14:paraId="6E08E53D" w14:textId="06B8A46A" w:rsidR="00435EAF" w:rsidRPr="007F6DD1" w:rsidRDefault="00435EAF" w:rsidP="00C20E0A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Panel on Free Speech on Campus, sponsored by Pepperdine School of Public </w:t>
      </w:r>
    </w:p>
    <w:p w14:paraId="10F4B26C" w14:textId="1A16B4E3" w:rsidR="00435EAF" w:rsidRPr="007F6DD1" w:rsidRDefault="008A3087" w:rsidP="00C20E0A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Policy, </w:t>
      </w:r>
      <w:r w:rsidR="00435EAF" w:rsidRPr="007F6DD1">
        <w:rPr>
          <w:color w:val="000000" w:themeColor="text1"/>
        </w:rPr>
        <w:t>Orange County, CA, October, 2019</w:t>
      </w:r>
    </w:p>
    <w:p w14:paraId="2B4CE03E" w14:textId="166D8692" w:rsidR="007D6549" w:rsidRPr="007F6DD1" w:rsidRDefault="007D6549" w:rsidP="00C20E0A">
      <w:pPr>
        <w:rPr>
          <w:color w:val="000000" w:themeColor="text1"/>
        </w:rPr>
      </w:pPr>
      <w:r w:rsidRPr="007F6DD1">
        <w:rPr>
          <w:color w:val="000000" w:themeColor="text1"/>
        </w:rPr>
        <w:t>Debate on Title IX, American Enterprise Institute, June, 2019</w:t>
      </w:r>
    </w:p>
    <w:p w14:paraId="094D7363" w14:textId="77777777" w:rsidR="00435EAF" w:rsidRPr="007F6DD1" w:rsidRDefault="007D6549" w:rsidP="00C20E0A">
      <w:pPr>
        <w:rPr>
          <w:color w:val="000000" w:themeColor="text1"/>
        </w:rPr>
      </w:pPr>
      <w:r w:rsidRPr="007F6DD1">
        <w:rPr>
          <w:color w:val="000000" w:themeColor="text1"/>
        </w:rPr>
        <w:t>Delivered paper on use of social science evid</w:t>
      </w:r>
      <w:r w:rsidR="00435EAF" w:rsidRPr="007F6DD1">
        <w:rPr>
          <w:color w:val="000000" w:themeColor="text1"/>
        </w:rPr>
        <w:t>ence by Daniel Patrick Moynihan</w:t>
      </w:r>
    </w:p>
    <w:p w14:paraId="5B538A2A" w14:textId="77777777" w:rsidR="00435EAF" w:rsidRPr="007F6DD1" w:rsidRDefault="007D6549" w:rsidP="00435EAF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and James Q. Wilson, conference honoring Senator Moynihan, </w:t>
      </w:r>
    </w:p>
    <w:p w14:paraId="4CC143F0" w14:textId="60D62C2C" w:rsidR="005F2891" w:rsidRDefault="007D6549" w:rsidP="00AF3344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Assumption College, April, 2019</w:t>
      </w:r>
    </w:p>
    <w:p w14:paraId="638D3DA4" w14:textId="77777777" w:rsidR="001E76CB" w:rsidRPr="007F6DD1" w:rsidRDefault="001E76CB" w:rsidP="001E76CB">
      <w:pPr>
        <w:rPr>
          <w:rFonts w:cs="Arial"/>
          <w:color w:val="000000" w:themeColor="text1"/>
          <w:szCs w:val="24"/>
          <w:shd w:val="clear" w:color="auto" w:fill="FFFFFF"/>
        </w:rPr>
      </w:pPr>
      <w:r w:rsidRPr="007F6DD1">
        <w:rPr>
          <w:color w:val="000000" w:themeColor="text1"/>
        </w:rPr>
        <w:t>Panel, “</w:t>
      </w:r>
      <w:r w:rsidRPr="007F6DD1">
        <w:rPr>
          <w:rFonts w:cs="Arial"/>
          <w:color w:val="000000" w:themeColor="text1"/>
          <w:szCs w:val="24"/>
          <w:shd w:val="clear" w:color="auto" w:fill="FFFFFF"/>
        </w:rPr>
        <w:t xml:space="preserve">The Blurred Lines Over Free Speech, Hate Speech, and Academic </w:t>
      </w:r>
    </w:p>
    <w:p w14:paraId="3C82AF5E" w14:textId="77777777" w:rsidR="001E76CB" w:rsidRPr="007F6DD1" w:rsidRDefault="001E76CB" w:rsidP="001E76CB">
      <w:pPr>
        <w:rPr>
          <w:rFonts w:cs="Arial"/>
          <w:color w:val="000000" w:themeColor="text1"/>
          <w:szCs w:val="24"/>
          <w:shd w:val="clear" w:color="auto" w:fill="FFFFFF"/>
        </w:rPr>
      </w:pPr>
      <w:r w:rsidRPr="007F6DD1">
        <w:rPr>
          <w:rFonts w:cs="Arial"/>
          <w:color w:val="000000" w:themeColor="text1"/>
          <w:szCs w:val="24"/>
          <w:shd w:val="clear" w:color="auto" w:fill="FFFFFF"/>
        </w:rPr>
        <w:tab/>
        <w:t>Freedom,” University of California, Berkeley, March, 2018</w:t>
      </w:r>
    </w:p>
    <w:p w14:paraId="7C8E8D79" w14:textId="77777777" w:rsidR="001E76CB" w:rsidRPr="007F6DD1" w:rsidRDefault="001E76CB" w:rsidP="001E76CB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Response to Harvey Mansfield’s lecture on “The Wisdom of </w:t>
      </w:r>
      <w:r w:rsidRPr="007F6DD1">
        <w:rPr>
          <w:i/>
          <w:color w:val="000000" w:themeColor="text1"/>
        </w:rPr>
        <w:t>The Federalist</w:t>
      </w:r>
      <w:r w:rsidRPr="007F6DD1">
        <w:rPr>
          <w:color w:val="000000" w:themeColor="text1"/>
        </w:rPr>
        <w:t xml:space="preserve">,” </w:t>
      </w:r>
    </w:p>
    <w:p w14:paraId="03D6637B" w14:textId="77777777" w:rsidR="001E76CB" w:rsidRPr="007F6DD1" w:rsidRDefault="001E76CB" w:rsidP="001E76CB">
      <w:pPr>
        <w:rPr>
          <w:color w:val="000000" w:themeColor="text1"/>
        </w:rPr>
      </w:pPr>
      <w:r w:rsidRPr="007F6DD1">
        <w:rPr>
          <w:color w:val="000000" w:themeColor="text1"/>
        </w:rPr>
        <w:tab/>
        <w:t>Boston College, February, 2018</w:t>
      </w:r>
    </w:p>
    <w:p w14:paraId="52B3175C" w14:textId="77777777" w:rsidR="001E76CB" w:rsidRPr="007F6DD1" w:rsidRDefault="001E76CB" w:rsidP="001E76CB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Panel, conference on “Free Speech and the Administrative State,” Center </w:t>
      </w:r>
    </w:p>
    <w:p w14:paraId="4D32A7BA" w14:textId="2D58209C" w:rsidR="001E76CB" w:rsidRPr="007F6DD1" w:rsidRDefault="001E76CB" w:rsidP="005F2891">
      <w:pPr>
        <w:rPr>
          <w:color w:val="000000" w:themeColor="text1"/>
        </w:rPr>
      </w:pPr>
      <w:r w:rsidRPr="007F6DD1">
        <w:rPr>
          <w:color w:val="000000" w:themeColor="text1"/>
        </w:rPr>
        <w:tab/>
        <w:t>for Study of the Administrative State, Scalia Law School, Jan., 2018</w:t>
      </w:r>
    </w:p>
    <w:p w14:paraId="6F4052FE" w14:textId="2B3B34DC" w:rsidR="00105A31" w:rsidRPr="007F6DD1" w:rsidRDefault="005A0212" w:rsidP="001C4E6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Talks on </w:t>
      </w:r>
      <w:r w:rsidRPr="007F6DD1">
        <w:rPr>
          <w:color w:val="000000" w:themeColor="text1"/>
          <w:u w:val="single"/>
        </w:rPr>
        <w:t>The Transformation of Title IX</w:t>
      </w:r>
      <w:r w:rsidRPr="007F6DD1">
        <w:rPr>
          <w:color w:val="000000" w:themeColor="text1"/>
        </w:rPr>
        <w:t>:</w:t>
      </w:r>
      <w:r w:rsidR="00105A31" w:rsidRPr="007F6DD1">
        <w:rPr>
          <w:color w:val="000000" w:themeColor="text1"/>
        </w:rPr>
        <w:t xml:space="preserve"> </w:t>
      </w:r>
    </w:p>
    <w:p w14:paraId="62477740" w14:textId="03153294" w:rsidR="005A0212" w:rsidRPr="007F6DD1" w:rsidRDefault="00105A31" w:rsidP="00105A31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Harvard Center for American Political Studies, January, 2018</w:t>
      </w:r>
    </w:p>
    <w:p w14:paraId="328E0675" w14:textId="77777777" w:rsidR="005A0212" w:rsidRPr="007F6DD1" w:rsidRDefault="005A0212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Harvard Program on Constitutional Government, January, 2018</w:t>
      </w:r>
    </w:p>
    <w:p w14:paraId="5F42162E" w14:textId="60067EAF" w:rsidR="00105A31" w:rsidRPr="007F6DD1" w:rsidRDefault="00105A31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University of C</w:t>
      </w:r>
      <w:r w:rsidR="001C4E60" w:rsidRPr="007F6DD1">
        <w:rPr>
          <w:color w:val="000000" w:themeColor="text1"/>
        </w:rPr>
        <w:t>olorado, Colorado Springs, Febru</w:t>
      </w:r>
      <w:r w:rsidRPr="007F6DD1">
        <w:rPr>
          <w:color w:val="000000" w:themeColor="text1"/>
        </w:rPr>
        <w:t>ary, 2018</w:t>
      </w:r>
    </w:p>
    <w:p w14:paraId="0D9A8F72" w14:textId="77777777" w:rsidR="005A0212" w:rsidRPr="007F6DD1" w:rsidRDefault="005A0212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Harvard Women’s Law Association, March, 2018</w:t>
      </w:r>
    </w:p>
    <w:p w14:paraId="7D7DD330" w14:textId="77777777" w:rsidR="005A0212" w:rsidRPr="007F6DD1" w:rsidRDefault="005A0212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Dartmouth College, May, 2018</w:t>
      </w:r>
    </w:p>
    <w:p w14:paraId="5F1BE347" w14:textId="77777777" w:rsidR="005A0212" w:rsidRPr="007F6DD1" w:rsidRDefault="000462EA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Annual conference of Education Writers Association, May, 2018</w:t>
      </w:r>
    </w:p>
    <w:p w14:paraId="4BEB0AF6" w14:textId="77777777" w:rsidR="004E33E7" w:rsidRPr="007F6DD1" w:rsidRDefault="004E33E7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Hoover Institution panel on the book, Washington, D.C, June, 2018</w:t>
      </w:r>
    </w:p>
    <w:p w14:paraId="131055FD" w14:textId="77777777" w:rsidR="004E33E7" w:rsidRPr="007F6DD1" w:rsidRDefault="004E33E7" w:rsidP="005A0212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Clark University (Constitution Day address), September, 2018</w:t>
      </w:r>
    </w:p>
    <w:p w14:paraId="2C8AF632" w14:textId="25113FCD" w:rsidR="00435EAF" w:rsidRPr="007F6DD1" w:rsidRDefault="004E33E7" w:rsidP="008A3087">
      <w:pPr>
        <w:pStyle w:val="ListParagraph"/>
        <w:numPr>
          <w:ilvl w:val="0"/>
          <w:numId w:val="34"/>
        </w:numPr>
        <w:rPr>
          <w:color w:val="000000" w:themeColor="text1"/>
        </w:rPr>
      </w:pPr>
      <w:r w:rsidRPr="007F6DD1">
        <w:rPr>
          <w:color w:val="000000" w:themeColor="text1"/>
        </w:rPr>
        <w:t>Mi</w:t>
      </w:r>
      <w:r w:rsidR="0058145F" w:rsidRPr="007F6DD1">
        <w:rPr>
          <w:color w:val="000000" w:themeColor="text1"/>
        </w:rPr>
        <w:t>chigan State University, September</w:t>
      </w:r>
      <w:r w:rsidRPr="007F6DD1">
        <w:rPr>
          <w:color w:val="000000" w:themeColor="text1"/>
        </w:rPr>
        <w:t>, 2018</w:t>
      </w:r>
    </w:p>
    <w:p w14:paraId="2A593251" w14:textId="7BB024E9" w:rsidR="001C4E60" w:rsidRPr="007F6DD1" w:rsidRDefault="001C4E60" w:rsidP="001C4E60">
      <w:pPr>
        <w:pStyle w:val="ListParagraph"/>
        <w:numPr>
          <w:ilvl w:val="0"/>
          <w:numId w:val="34"/>
        </w:numPr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>Trinity College (Constitution Day address), October, 2018</w:t>
      </w:r>
    </w:p>
    <w:p w14:paraId="700DE910" w14:textId="77777777" w:rsidR="004E33E7" w:rsidRPr="007F6DD1" w:rsidRDefault="004E33E7" w:rsidP="005A0212">
      <w:pPr>
        <w:pStyle w:val="ListParagraph"/>
        <w:numPr>
          <w:ilvl w:val="0"/>
          <w:numId w:val="34"/>
        </w:numPr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>Princeton, Madison Program, November, 2018</w:t>
      </w:r>
    </w:p>
    <w:p w14:paraId="558A3A8B" w14:textId="72FC2F7B" w:rsidR="007D6549" w:rsidRPr="007F6DD1" w:rsidRDefault="007D6549" w:rsidP="005A0212">
      <w:pPr>
        <w:pStyle w:val="ListParagraph"/>
        <w:numPr>
          <w:ilvl w:val="0"/>
          <w:numId w:val="34"/>
        </w:numPr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>Claremont McKenna College, March, 2019</w:t>
      </w:r>
    </w:p>
    <w:p w14:paraId="0FAA8804" w14:textId="1782BF66" w:rsidR="00435EAF" w:rsidRPr="007F6DD1" w:rsidRDefault="007D6549" w:rsidP="008A3087">
      <w:pPr>
        <w:pStyle w:val="ListParagraph"/>
        <w:numPr>
          <w:ilvl w:val="0"/>
          <w:numId w:val="34"/>
        </w:numPr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 xml:space="preserve">Keynote address, </w:t>
      </w:r>
      <w:r w:rsidRPr="007F6DD1">
        <w:rPr>
          <w:rFonts w:cs="Arial"/>
          <w:color w:val="000000" w:themeColor="text1"/>
          <w:szCs w:val="24"/>
          <w:shd w:val="clear" w:color="auto" w:fill="FFFFFF"/>
          <w:lang w:eastAsia="zh-CN"/>
        </w:rPr>
        <w:t>4th A</w:t>
      </w:r>
      <w:r w:rsidRPr="007F6DD1">
        <w:rPr>
          <w:rFonts w:cs="Arial"/>
          <w:color w:val="000000" w:themeColor="text1"/>
          <w:shd w:val="clear" w:color="auto" w:fill="FFFFFF"/>
          <w:lang w:eastAsia="zh-CN"/>
        </w:rPr>
        <w:t>nnual Title IX </w:t>
      </w:r>
      <w:proofErr w:type="spellStart"/>
      <w:r w:rsidRPr="007F6DD1">
        <w:rPr>
          <w:rFonts w:cs="Arial"/>
          <w:color w:val="000000" w:themeColor="text1"/>
          <w:shd w:val="clear" w:color="auto" w:fill="FFFFFF"/>
          <w:lang w:eastAsia="zh-CN"/>
        </w:rPr>
        <w:t>ExecuSummit</w:t>
      </w:r>
      <w:proofErr w:type="spellEnd"/>
      <w:r w:rsidRPr="007F6DD1">
        <w:rPr>
          <w:rFonts w:cs="Arial"/>
          <w:color w:val="000000" w:themeColor="text1"/>
          <w:shd w:val="clear" w:color="auto" w:fill="FFFFFF"/>
          <w:lang w:eastAsia="zh-CN"/>
        </w:rPr>
        <w:t xml:space="preserve"> </w:t>
      </w:r>
      <w:r w:rsidRPr="007F6DD1">
        <w:rPr>
          <w:rFonts w:cs="Arial"/>
          <w:color w:val="000000" w:themeColor="text1"/>
          <w:szCs w:val="24"/>
          <w:shd w:val="clear" w:color="auto" w:fill="FFFFFF"/>
          <w:lang w:eastAsia="zh-CN"/>
        </w:rPr>
        <w:t>conference for Titl</w:t>
      </w:r>
      <w:r w:rsidRPr="007F6DD1">
        <w:rPr>
          <w:rFonts w:cs="Arial"/>
          <w:color w:val="000000" w:themeColor="text1"/>
          <w:shd w:val="clear" w:color="auto" w:fill="FFFFFF"/>
          <w:lang w:eastAsia="zh-CN"/>
        </w:rPr>
        <w:t>e IX lawyers and administrators, July, 2019</w:t>
      </w:r>
    </w:p>
    <w:p w14:paraId="51953DFA" w14:textId="77777777" w:rsidR="00AF3344" w:rsidRPr="00AF3344" w:rsidRDefault="00AF3344" w:rsidP="00AF3344">
      <w:pPr>
        <w:rPr>
          <w:color w:val="000000" w:themeColor="text1"/>
        </w:rPr>
      </w:pPr>
      <w:r w:rsidRPr="00AF3344">
        <w:rPr>
          <w:color w:val="000000" w:themeColor="text1"/>
        </w:rPr>
        <w:t xml:space="preserve">Testimony before U.S. Civil Rights Commission, hearing on “Evaluating </w:t>
      </w:r>
    </w:p>
    <w:p w14:paraId="65777BFB" w14:textId="752887CC" w:rsidR="00AF3344" w:rsidRPr="00AF3344" w:rsidRDefault="00AF3344" w:rsidP="00AF3344">
      <w:pPr>
        <w:pStyle w:val="ListParagraph"/>
        <w:rPr>
          <w:color w:val="000000" w:themeColor="text1"/>
        </w:rPr>
      </w:pPr>
      <w:r w:rsidRPr="00AF3344">
        <w:rPr>
          <w:color w:val="000000" w:themeColor="text1"/>
        </w:rPr>
        <w:t>Federal Civil Rights Enforcement,” November, 2018</w:t>
      </w:r>
    </w:p>
    <w:p w14:paraId="41175A30" w14:textId="77777777" w:rsidR="00AF3344" w:rsidRPr="00AF3344" w:rsidRDefault="00AF3344" w:rsidP="00AF3344">
      <w:pPr>
        <w:rPr>
          <w:color w:val="000000" w:themeColor="text1"/>
        </w:rPr>
      </w:pPr>
      <w:r w:rsidRPr="00AF3344">
        <w:rPr>
          <w:color w:val="000000" w:themeColor="text1"/>
        </w:rPr>
        <w:lastRenderedPageBreak/>
        <w:t xml:space="preserve">Keynote Address, Conference on the American Administrative State, Holy Cross, </w:t>
      </w:r>
    </w:p>
    <w:p w14:paraId="37EBB51C" w14:textId="77777777" w:rsidR="00AF3344" w:rsidRPr="007F6DD1" w:rsidRDefault="00AF3344" w:rsidP="00AF3344">
      <w:pPr>
        <w:pStyle w:val="ListParagraph"/>
        <w:rPr>
          <w:color w:val="000000" w:themeColor="text1"/>
        </w:rPr>
      </w:pPr>
      <w:r w:rsidRPr="007F6DD1">
        <w:rPr>
          <w:color w:val="000000" w:themeColor="text1"/>
        </w:rPr>
        <w:t>April, 2018</w:t>
      </w:r>
    </w:p>
    <w:p w14:paraId="358E8730" w14:textId="77777777" w:rsidR="00AF3344" w:rsidRPr="00AF3344" w:rsidRDefault="00AF3344" w:rsidP="00AF3344">
      <w:pPr>
        <w:rPr>
          <w:rFonts w:cs="Arial"/>
          <w:color w:val="000000" w:themeColor="text1"/>
        </w:rPr>
      </w:pPr>
      <w:r w:rsidRPr="00AF3344">
        <w:rPr>
          <w:rFonts w:cs="Arial"/>
          <w:color w:val="000000" w:themeColor="text1"/>
        </w:rPr>
        <w:t>Moderator, panel on referenda and initiatives, Transatlantic Law Foundation</w:t>
      </w:r>
    </w:p>
    <w:p w14:paraId="05ACCF31" w14:textId="66952181" w:rsidR="00AF3344" w:rsidRPr="00AF3344" w:rsidRDefault="00AF3344" w:rsidP="00AF3344">
      <w:pPr>
        <w:pStyle w:val="ListParagraph"/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>conference on populism, Bayreuth, Germany, October, 2018</w:t>
      </w:r>
    </w:p>
    <w:p w14:paraId="41405C44" w14:textId="0C507533" w:rsidR="00C20E0A" w:rsidRPr="007F6DD1" w:rsidRDefault="00C20E0A" w:rsidP="00C20E0A">
      <w:pPr>
        <w:rPr>
          <w:color w:val="000000" w:themeColor="text1"/>
        </w:rPr>
      </w:pPr>
      <w:r w:rsidRPr="007F6DD1">
        <w:rPr>
          <w:color w:val="000000" w:themeColor="text1"/>
        </w:rPr>
        <w:t>Participant, research seminar on “The First Amendment and the Regulatory</w:t>
      </w:r>
    </w:p>
    <w:p w14:paraId="5D20720C" w14:textId="51DABD62" w:rsidR="00C20E0A" w:rsidRPr="007F6DD1" w:rsidRDefault="00C20E0A" w:rsidP="008A3087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State,” Center for Study of the Administrative State, </w:t>
      </w:r>
      <w:r w:rsidR="008A3087" w:rsidRPr="007F6DD1">
        <w:rPr>
          <w:color w:val="000000" w:themeColor="text1"/>
        </w:rPr>
        <w:t xml:space="preserve">Scalia </w:t>
      </w:r>
      <w:r w:rsidRPr="007F6DD1">
        <w:rPr>
          <w:color w:val="000000" w:themeColor="text1"/>
        </w:rPr>
        <w:t>Law</w:t>
      </w:r>
    </w:p>
    <w:p w14:paraId="40C40BEE" w14:textId="77777777" w:rsidR="00C20E0A" w:rsidRPr="007F6DD1" w:rsidRDefault="00C20E0A" w:rsidP="00C20E0A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School, October, 2017</w:t>
      </w:r>
    </w:p>
    <w:p w14:paraId="3C0A6D92" w14:textId="77777777" w:rsidR="007975A3" w:rsidRPr="007F6DD1" w:rsidRDefault="00460C16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“Trumping Title IX?  The Looming Battle over the Civil Rights State,” </w:t>
      </w:r>
    </w:p>
    <w:p w14:paraId="771A5825" w14:textId="77777777" w:rsidR="00460C16" w:rsidRPr="007F6DD1" w:rsidRDefault="007975A3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460C16" w:rsidRPr="007F6DD1">
        <w:rPr>
          <w:color w:val="000000" w:themeColor="text1"/>
        </w:rPr>
        <w:t>Institute for Governmental Studies, UC, Berkeley, March 6, 2017</w:t>
      </w:r>
    </w:p>
    <w:p w14:paraId="25AC626D" w14:textId="77777777" w:rsidR="007975A3" w:rsidRPr="007F6DD1" w:rsidRDefault="007975A3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Panel on “Scalia’s Constitution:  Law and Education,” organized by Harvard </w:t>
      </w:r>
    </w:p>
    <w:p w14:paraId="6148AE50" w14:textId="77777777" w:rsidR="007975A3" w:rsidRPr="007F6DD1" w:rsidRDefault="007975A3" w:rsidP="007975A3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Program on Education Policy and Governance, Washington, D.C., September 15, 2017 (covered by C-SPAN)</w:t>
      </w:r>
    </w:p>
    <w:p w14:paraId="3C540E2D" w14:textId="77777777" w:rsidR="007975A3" w:rsidRPr="007F6DD1" w:rsidRDefault="00460C16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Title IX, National Lawyers’ Convention, Federalist Society, </w:t>
      </w:r>
    </w:p>
    <w:p w14:paraId="7FB0A963" w14:textId="77777777" w:rsidR="00E85D1C" w:rsidRPr="007F6DD1" w:rsidRDefault="007975A3" w:rsidP="00C20E0A">
      <w:pPr>
        <w:rPr>
          <w:color w:val="000000" w:themeColor="text1"/>
        </w:rPr>
      </w:pPr>
      <w:r w:rsidRPr="007F6DD1">
        <w:rPr>
          <w:color w:val="000000" w:themeColor="text1"/>
        </w:rPr>
        <w:tab/>
        <w:t>Washington, D.C.,</w:t>
      </w:r>
      <w:r w:rsidR="00456A57" w:rsidRPr="007F6DD1">
        <w:rPr>
          <w:color w:val="000000" w:themeColor="text1"/>
        </w:rPr>
        <w:t xml:space="preserve"> </w:t>
      </w:r>
      <w:r w:rsidR="00460C16" w:rsidRPr="007F6DD1">
        <w:rPr>
          <w:color w:val="000000" w:themeColor="text1"/>
        </w:rPr>
        <w:t>November 17, 2017</w:t>
      </w:r>
    </w:p>
    <w:p w14:paraId="375F4163" w14:textId="77777777" w:rsidR="007975A3" w:rsidRPr="007F6DD1" w:rsidRDefault="00460C16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“Rethinking Campus and School Title IX Policy and Procedures,” </w:t>
      </w:r>
    </w:p>
    <w:p w14:paraId="5C5C47B5" w14:textId="77777777" w:rsidR="00456A57" w:rsidRPr="007F6DD1" w:rsidRDefault="00460C16" w:rsidP="007975A3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information session at law firm of Sheehan, Phinney, Bass and Green, Manchester, NH, November 15, 2017</w:t>
      </w:r>
    </w:p>
    <w:p w14:paraId="5B37D54D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Robert A. Kagan Lecture in Law and Regulation, UC Berkeley, “Adversarial </w:t>
      </w:r>
    </w:p>
    <w:p w14:paraId="07FED00E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Legalism Meets Partisan Polarization,” March 10, 2016</w:t>
      </w:r>
    </w:p>
    <w:p w14:paraId="55805DD6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Delivered paper, “The Dilemmas of a Conservative Jurist:  Justice Antonin Scalia </w:t>
      </w:r>
    </w:p>
    <w:p w14:paraId="389CAFC9" w14:textId="77777777" w:rsidR="00F62800" w:rsidRPr="007F6DD1" w:rsidRDefault="0085763A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o</w:t>
      </w:r>
      <w:r w:rsidR="00F62800" w:rsidRPr="007F6DD1">
        <w:rPr>
          <w:color w:val="000000" w:themeColor="text1"/>
        </w:rPr>
        <w:t>n Education,” Conference on Justice Scalia and Education, Harvard</w:t>
      </w:r>
    </w:p>
    <w:p w14:paraId="60973231" w14:textId="0233348C" w:rsidR="005F2891" w:rsidRDefault="00F62800" w:rsidP="0060561E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 Kennedy School, December 2, 2016</w:t>
      </w:r>
    </w:p>
    <w:p w14:paraId="0CC0DDDD" w14:textId="28E7D305" w:rsidR="0060561E" w:rsidRPr="007F6DD1" w:rsidRDefault="00F62800" w:rsidP="0060561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“The Rise of </w:t>
      </w:r>
      <w:proofErr w:type="spellStart"/>
      <w:r w:rsidRPr="007F6DD1">
        <w:rPr>
          <w:color w:val="000000" w:themeColor="text1"/>
        </w:rPr>
        <w:t>Jurocracy</w:t>
      </w:r>
      <w:proofErr w:type="spellEnd"/>
      <w:r w:rsidRPr="007F6DD1">
        <w:rPr>
          <w:color w:val="000000" w:themeColor="text1"/>
        </w:rPr>
        <w:t xml:space="preserve">,” Transatlantic Law Forum conference </w:t>
      </w:r>
    </w:p>
    <w:p w14:paraId="11D8B79A" w14:textId="61F9DB7C" w:rsidR="00F62800" w:rsidRPr="007F6DD1" w:rsidRDefault="00F62800" w:rsidP="0060561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Hamburg, </w:t>
      </w:r>
      <w:r w:rsidR="00D66352" w:rsidRPr="007F6DD1">
        <w:rPr>
          <w:color w:val="000000" w:themeColor="text1"/>
        </w:rPr>
        <w:t>Germany, September</w:t>
      </w:r>
      <w:r w:rsidRPr="007F6DD1">
        <w:rPr>
          <w:color w:val="000000" w:themeColor="text1"/>
        </w:rPr>
        <w:t xml:space="preserve"> 24, 2015</w:t>
      </w:r>
    </w:p>
    <w:p w14:paraId="42083ED3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consequences of 2016 election, Clough Center conference on </w:t>
      </w:r>
    </w:p>
    <w:p w14:paraId="515F011D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“Election 2016 in Comparative a</w:t>
      </w:r>
      <w:r w:rsidR="00D66352" w:rsidRPr="007F6DD1">
        <w:rPr>
          <w:color w:val="000000" w:themeColor="text1"/>
        </w:rPr>
        <w:t>nd Historical Perspective,” Oct.</w:t>
      </w:r>
      <w:r w:rsidRPr="007F6DD1">
        <w:rPr>
          <w:color w:val="000000" w:themeColor="text1"/>
        </w:rPr>
        <w:t xml:space="preserve"> 21, 2016</w:t>
      </w:r>
    </w:p>
    <w:p w14:paraId="44BA94EB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“Tocqueville and Juries,” Boston College conference on “The </w:t>
      </w:r>
    </w:p>
    <w:p w14:paraId="44EFDDFA" w14:textId="77777777" w:rsidR="00F62800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Jury in America,” April 29, 2016</w:t>
      </w:r>
    </w:p>
    <w:p w14:paraId="41239B28" w14:textId="77777777" w:rsidR="00F62800" w:rsidRPr="007F6DD1" w:rsidRDefault="0085763A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</w:t>
      </w:r>
      <w:r w:rsidR="00F62800" w:rsidRPr="007F6DD1">
        <w:rPr>
          <w:color w:val="000000" w:themeColor="text1"/>
        </w:rPr>
        <w:t xml:space="preserve">“Sexual Harassment and the Evolving Civil Rights State,” Harvard </w:t>
      </w:r>
    </w:p>
    <w:p w14:paraId="0E04377C" w14:textId="77777777" w:rsidR="00456A57" w:rsidRPr="007F6DD1" w:rsidRDefault="00F62800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Center for American Political Studies, April 15, 2016</w:t>
      </w:r>
    </w:p>
    <w:p w14:paraId="52D13D61" w14:textId="77777777" w:rsidR="00F62800" w:rsidRPr="007F6DD1" w:rsidRDefault="0085763A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</w:t>
      </w:r>
      <w:r w:rsidR="00F62800" w:rsidRPr="007F6DD1">
        <w:rPr>
          <w:color w:val="000000" w:themeColor="text1"/>
        </w:rPr>
        <w:t xml:space="preserve">“Gridlock and the Madisonian Constitution,” Louisiana State </w:t>
      </w:r>
    </w:p>
    <w:p w14:paraId="402C87F5" w14:textId="77777777" w:rsidR="00F62800" w:rsidRPr="007F6DD1" w:rsidRDefault="0085763A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University, </w:t>
      </w:r>
      <w:r w:rsidR="00F62800" w:rsidRPr="007F6DD1">
        <w:rPr>
          <w:color w:val="000000" w:themeColor="text1"/>
        </w:rPr>
        <w:t>Feb</w:t>
      </w:r>
      <w:r w:rsidR="00D66352" w:rsidRPr="007F6DD1">
        <w:rPr>
          <w:color w:val="000000" w:themeColor="text1"/>
        </w:rPr>
        <w:t>ruary</w:t>
      </w:r>
      <w:r w:rsidR="00F62800" w:rsidRPr="007F6DD1">
        <w:rPr>
          <w:color w:val="000000" w:themeColor="text1"/>
        </w:rPr>
        <w:t xml:space="preserve"> 18, 2016</w:t>
      </w:r>
    </w:p>
    <w:p w14:paraId="0768940E" w14:textId="77777777" w:rsidR="000B1302" w:rsidRPr="007F6DD1" w:rsidRDefault="000B1302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“OCR’s Regulation of School Finance,” Harvard Program on </w:t>
      </w:r>
    </w:p>
    <w:p w14:paraId="52048C97" w14:textId="77777777" w:rsidR="000B1302" w:rsidRPr="007F6DD1" w:rsidRDefault="000B1302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Education Policy and Governance, November 10, 2015</w:t>
      </w:r>
    </w:p>
    <w:p w14:paraId="13925CD7" w14:textId="77777777" w:rsidR="000B1302" w:rsidRPr="007F6DD1" w:rsidRDefault="000B1302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“OCR and Administrative Procedures,” Harvard Kennedy School </w:t>
      </w:r>
    </w:p>
    <w:p w14:paraId="710071BA" w14:textId="77777777" w:rsidR="000B1302" w:rsidRPr="007F6DD1" w:rsidRDefault="000B1302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of Government, November 10, 2015</w:t>
      </w:r>
    </w:p>
    <w:p w14:paraId="3917F3AB" w14:textId="77777777" w:rsidR="000B1302" w:rsidRPr="007F6DD1" w:rsidRDefault="000B1302" w:rsidP="000A5BA8">
      <w:pPr>
        <w:rPr>
          <w:color w:val="000000" w:themeColor="text1"/>
        </w:rPr>
      </w:pPr>
      <w:r w:rsidRPr="007F6DD1">
        <w:rPr>
          <w:color w:val="000000" w:themeColor="text1"/>
        </w:rPr>
        <w:t>Constitution Day Lecture, University of Virginia, September 24, 2015</w:t>
      </w:r>
    </w:p>
    <w:p w14:paraId="66EBADC7" w14:textId="77777777" w:rsidR="009C0499" w:rsidRPr="007F6DD1" w:rsidRDefault="0085763A" w:rsidP="000A5BA8">
      <w:pPr>
        <w:rPr>
          <w:color w:val="000000" w:themeColor="text1"/>
        </w:rPr>
      </w:pPr>
      <w:r w:rsidRPr="007F6DD1">
        <w:rPr>
          <w:color w:val="000000" w:themeColor="text1"/>
        </w:rPr>
        <w:t>Lecture,</w:t>
      </w:r>
      <w:r w:rsidR="009C0499" w:rsidRPr="007F6DD1">
        <w:rPr>
          <w:color w:val="000000" w:themeColor="text1"/>
        </w:rPr>
        <w:t xml:space="preserve"> “OCR and Sexual Harassment Regulation,” University of Texas at </w:t>
      </w:r>
    </w:p>
    <w:p w14:paraId="7A769025" w14:textId="77777777" w:rsidR="009C0499" w:rsidRPr="007F6DD1" w:rsidRDefault="009C0499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Austin, May 7, 2015</w:t>
      </w:r>
    </w:p>
    <w:p w14:paraId="3184C804" w14:textId="77777777" w:rsidR="009C0499" w:rsidRPr="007F6DD1" w:rsidRDefault="009C0499" w:rsidP="0087428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“Regulating Sexual Misconduct,” Harvard Program on </w:t>
      </w:r>
    </w:p>
    <w:p w14:paraId="4DF9FC92" w14:textId="77777777" w:rsidR="009C0499" w:rsidRPr="007F6DD1" w:rsidRDefault="009C0499" w:rsidP="00874280">
      <w:pPr>
        <w:rPr>
          <w:color w:val="000000" w:themeColor="text1"/>
        </w:rPr>
      </w:pPr>
      <w:r w:rsidRPr="007F6DD1">
        <w:rPr>
          <w:color w:val="000000" w:themeColor="text1"/>
        </w:rPr>
        <w:tab/>
        <w:t>Constitutional Government, April 17, 2015</w:t>
      </w:r>
    </w:p>
    <w:p w14:paraId="0A5B52F2" w14:textId="77777777" w:rsidR="000B1302" w:rsidRPr="007F6DD1" w:rsidRDefault="000B1302" w:rsidP="0087428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“Divided Government and the Myth of Gridlock,” Middlebury College, </w:t>
      </w:r>
    </w:p>
    <w:p w14:paraId="17BC8C7B" w14:textId="3A03A5B1" w:rsidR="001A0CD6" w:rsidRDefault="000B1302" w:rsidP="001E76CB">
      <w:pPr>
        <w:rPr>
          <w:color w:val="000000" w:themeColor="text1"/>
        </w:rPr>
      </w:pPr>
      <w:r w:rsidRPr="007F6DD1">
        <w:rPr>
          <w:color w:val="000000" w:themeColor="text1"/>
        </w:rPr>
        <w:tab/>
        <w:t>March 14, 2015</w:t>
      </w:r>
    </w:p>
    <w:p w14:paraId="7BFAE8ED" w14:textId="2E9B5299" w:rsidR="004C56F5" w:rsidRPr="007F6DD1" w:rsidRDefault="000B1302" w:rsidP="00874280">
      <w:pPr>
        <w:rPr>
          <w:color w:val="000000" w:themeColor="text1"/>
        </w:rPr>
      </w:pPr>
      <w:r w:rsidRPr="007F6DD1">
        <w:rPr>
          <w:color w:val="000000" w:themeColor="text1"/>
        </w:rPr>
        <w:t>Moderator</w:t>
      </w:r>
      <w:r w:rsidR="004C56F5" w:rsidRPr="007F6DD1">
        <w:rPr>
          <w:color w:val="000000" w:themeColor="text1"/>
        </w:rPr>
        <w:t xml:space="preserve">, debate on campaign finance reform, New Hampshire Institute of </w:t>
      </w:r>
    </w:p>
    <w:p w14:paraId="55DAC50A" w14:textId="77777777" w:rsidR="00AF3344" w:rsidRDefault="004C56F5" w:rsidP="00874280">
      <w:pPr>
        <w:rPr>
          <w:color w:val="000000" w:themeColor="text1"/>
        </w:rPr>
      </w:pPr>
      <w:r w:rsidRPr="007F6DD1">
        <w:rPr>
          <w:color w:val="000000" w:themeColor="text1"/>
        </w:rPr>
        <w:tab/>
        <w:t>Politics, February 19, 2015</w:t>
      </w:r>
    </w:p>
    <w:p w14:paraId="7822B13B" w14:textId="77777777" w:rsidR="00AF3344" w:rsidRDefault="00AF3344" w:rsidP="00874280">
      <w:pPr>
        <w:rPr>
          <w:color w:val="000000" w:themeColor="text1"/>
        </w:rPr>
      </w:pPr>
    </w:p>
    <w:p w14:paraId="5E2AE59D" w14:textId="44C5ED05" w:rsidR="00ED4FC3" w:rsidRPr="007F6DD1" w:rsidRDefault="0001623C" w:rsidP="00874280">
      <w:pPr>
        <w:rPr>
          <w:color w:val="000000" w:themeColor="text1"/>
        </w:rPr>
      </w:pPr>
      <w:r w:rsidRPr="007F6DD1">
        <w:rPr>
          <w:color w:val="000000" w:themeColor="text1"/>
        </w:rPr>
        <w:lastRenderedPageBreak/>
        <w:t xml:space="preserve">Speech to BASF Corporation attorneys and government affairs officials, “The </w:t>
      </w:r>
    </w:p>
    <w:p w14:paraId="2EB796E5" w14:textId="77777777" w:rsidR="0001623C" w:rsidRPr="007F6DD1" w:rsidRDefault="00ED4FC3" w:rsidP="00874280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01623C" w:rsidRPr="007F6DD1">
        <w:rPr>
          <w:color w:val="000000" w:themeColor="text1"/>
        </w:rPr>
        <w:t>Elections of 2014</w:t>
      </w:r>
      <w:r w:rsidRPr="007F6DD1">
        <w:rPr>
          <w:color w:val="000000" w:themeColor="text1"/>
        </w:rPr>
        <w:t>,” October 29, 2014</w:t>
      </w:r>
    </w:p>
    <w:p w14:paraId="5424A762" w14:textId="77777777" w:rsidR="00B66E2F" w:rsidRPr="007F6DD1" w:rsidRDefault="00B66E2F" w:rsidP="0087428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Panel on “Political Culture,” Notre Dame Law School conference on Peter </w:t>
      </w:r>
    </w:p>
    <w:p w14:paraId="1D362C6D" w14:textId="77777777" w:rsidR="00B66E2F" w:rsidRPr="007F6DD1" w:rsidRDefault="00B66E2F" w:rsidP="00B66E2F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Schuck’s </w:t>
      </w:r>
      <w:r w:rsidRPr="007F6DD1">
        <w:rPr>
          <w:color w:val="000000" w:themeColor="text1"/>
          <w:u w:val="single"/>
        </w:rPr>
        <w:t>Why Government Fails So Often:  And How It Can Do Better</w:t>
      </w:r>
      <w:r w:rsidRPr="007F6DD1">
        <w:rPr>
          <w:color w:val="000000" w:themeColor="text1"/>
        </w:rPr>
        <w:t>, Chicago, October 24, 2014</w:t>
      </w:r>
    </w:p>
    <w:p w14:paraId="42531290" w14:textId="77777777" w:rsidR="00B66E2F" w:rsidRPr="007F6DD1" w:rsidRDefault="00B66E2F" w:rsidP="00B66E2F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“OCR Takes the Initiative,” University of Colorado, Colorado Springs, </w:t>
      </w:r>
    </w:p>
    <w:p w14:paraId="62149178" w14:textId="33D15AD8" w:rsidR="00C20E0A" w:rsidRPr="007F6DD1" w:rsidRDefault="00B66E2F" w:rsidP="001C4E60">
      <w:pPr>
        <w:rPr>
          <w:color w:val="000000" w:themeColor="text1"/>
        </w:rPr>
      </w:pPr>
      <w:r w:rsidRPr="007F6DD1">
        <w:rPr>
          <w:color w:val="000000" w:themeColor="text1"/>
        </w:rPr>
        <w:tab/>
        <w:t>April 17, 2014</w:t>
      </w:r>
    </w:p>
    <w:p w14:paraId="4A1D86A1" w14:textId="77777777" w:rsidR="00ED4FC3" w:rsidRPr="007F6DD1" w:rsidRDefault="00ED4FC3" w:rsidP="0087428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Panel on “James Q. Wilson and the Continuing Search for Moral Responsibility in </w:t>
      </w:r>
    </w:p>
    <w:p w14:paraId="69C2A6C0" w14:textId="77777777" w:rsidR="00ED4FC3" w:rsidRPr="007F6DD1" w:rsidRDefault="00ED4FC3" w:rsidP="00ED4FC3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Public Policy,” Pepperdine Conference, “Character and the Moral Sense:  James Q. Wilson and the Fu</w:t>
      </w:r>
      <w:r w:rsidR="004C56F5" w:rsidRPr="007F6DD1">
        <w:rPr>
          <w:color w:val="000000" w:themeColor="text1"/>
        </w:rPr>
        <w:t>ture of Public Policy,” Feb.</w:t>
      </w:r>
      <w:r w:rsidRPr="007F6DD1">
        <w:rPr>
          <w:color w:val="000000" w:themeColor="text1"/>
        </w:rPr>
        <w:t xml:space="preserve"> 28-March 1, 2014</w:t>
      </w:r>
    </w:p>
    <w:p w14:paraId="6B8412E7" w14:textId="77777777" w:rsidR="00DC0DF5" w:rsidRPr="007F6DD1" w:rsidRDefault="00874280" w:rsidP="00874280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Delivered paper, “Gridlock and our Madisonian Constitution,” </w:t>
      </w:r>
      <w:r w:rsidR="00DC0DF5" w:rsidRPr="007F6DD1">
        <w:rPr>
          <w:color w:val="000000" w:themeColor="text1"/>
        </w:rPr>
        <w:t xml:space="preserve">conference </w:t>
      </w:r>
    </w:p>
    <w:p w14:paraId="44D60B20" w14:textId="77777777" w:rsidR="00E85D1C" w:rsidRPr="007F6DD1" w:rsidRDefault="00DC0DF5" w:rsidP="00C20E0A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sponsored by </w:t>
      </w:r>
      <w:r w:rsidR="00874280" w:rsidRPr="007F6DD1">
        <w:rPr>
          <w:color w:val="000000" w:themeColor="text1"/>
        </w:rPr>
        <w:t>Brookings Institution and James Madison’s Montpelier</w:t>
      </w:r>
      <w:r w:rsidRPr="007F6DD1">
        <w:rPr>
          <w:color w:val="000000" w:themeColor="text1"/>
        </w:rPr>
        <w:t>, November, 2013</w:t>
      </w:r>
    </w:p>
    <w:p w14:paraId="627590FB" w14:textId="77777777" w:rsidR="00874280" w:rsidRPr="007F6DD1" w:rsidRDefault="00874280" w:rsidP="00874280">
      <w:pPr>
        <w:rPr>
          <w:color w:val="000000" w:themeColor="text1"/>
        </w:rPr>
      </w:pPr>
      <w:r w:rsidRPr="007F6DD1">
        <w:rPr>
          <w:color w:val="000000" w:themeColor="text1"/>
        </w:rPr>
        <w:t>Delivered paper, “The C</w:t>
      </w:r>
      <w:r w:rsidR="00DC0DF5" w:rsidRPr="007F6DD1">
        <w:rPr>
          <w:color w:val="000000" w:themeColor="text1"/>
        </w:rPr>
        <w:t>onventional Misdiagnosis:  Why ‘Gridlock’</w:t>
      </w:r>
      <w:r w:rsidRPr="007F6DD1">
        <w:rPr>
          <w:color w:val="000000" w:themeColor="text1"/>
        </w:rPr>
        <w:t xml:space="preserve"> Is Not Our </w:t>
      </w:r>
    </w:p>
    <w:p w14:paraId="32DCAA87" w14:textId="3765F671" w:rsidR="00E6455D" w:rsidRPr="001A0CD6" w:rsidRDefault="00874280" w:rsidP="001A0CD6">
      <w:pPr>
        <w:ind w:left="720"/>
        <w:rPr>
          <w:b/>
          <w:color w:val="000000" w:themeColor="text1"/>
        </w:rPr>
      </w:pPr>
      <w:r w:rsidRPr="007F6DD1">
        <w:rPr>
          <w:color w:val="000000" w:themeColor="text1"/>
        </w:rPr>
        <w:t>Central Problem and Constitutional Revision is Not the Solution,” BU Law School Conference on “America’s Political Dysfunction,”</w:t>
      </w:r>
      <w:r w:rsidR="00DC0DF5" w:rsidRPr="007F6DD1">
        <w:rPr>
          <w:color w:val="000000" w:themeColor="text1"/>
        </w:rPr>
        <w:t xml:space="preserve"> November</w:t>
      </w:r>
      <w:r w:rsidRPr="007F6DD1">
        <w:rPr>
          <w:color w:val="000000" w:themeColor="text1"/>
        </w:rPr>
        <w:t>, 2013</w:t>
      </w:r>
    </w:p>
    <w:p w14:paraId="06E3FDBD" w14:textId="31555CFA" w:rsidR="00874280" w:rsidRPr="007F6DD1" w:rsidRDefault="00874280" w:rsidP="000A5BA8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Delivered paper, “Political Science, Policy Analysis, and Practical Wisdom: </w:t>
      </w:r>
    </w:p>
    <w:p w14:paraId="7389F534" w14:textId="77777777" w:rsidR="00874280" w:rsidRPr="007F6DD1" w:rsidRDefault="00874280" w:rsidP="00874280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 Some Lessons from the “Writing and Career of James Q. Wilson,” Conference on “Thinking about Politics,” April, 2013</w:t>
      </w:r>
    </w:p>
    <w:p w14:paraId="0E90B8EA" w14:textId="77777777" w:rsidR="00DC0DF5" w:rsidRPr="007F6DD1" w:rsidRDefault="00DC0DF5" w:rsidP="00DC0DF5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“Civil Rights Regulation,” 2013 Federalist Society Annual </w:t>
      </w:r>
    </w:p>
    <w:p w14:paraId="2FF0BA67" w14:textId="6A30BEAA" w:rsidR="00023B6D" w:rsidRPr="007F6DD1" w:rsidRDefault="00DC0DF5" w:rsidP="0060561E">
      <w:pPr>
        <w:rPr>
          <w:color w:val="000000" w:themeColor="text1"/>
        </w:rPr>
      </w:pPr>
      <w:r w:rsidRPr="007F6DD1">
        <w:rPr>
          <w:color w:val="000000" w:themeColor="text1"/>
        </w:rPr>
        <w:tab/>
        <w:t>Student Symposium, University of Texas at Austin, March, 2013</w:t>
      </w:r>
    </w:p>
    <w:p w14:paraId="23B37F95" w14:textId="43B72AE3" w:rsidR="005125C5" w:rsidRPr="007F6DD1" w:rsidRDefault="002245F7" w:rsidP="005125C5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Luncheon panel, “Institutions, Boundaries, and Political Stability,” </w:t>
      </w:r>
    </w:p>
    <w:p w14:paraId="38322E0D" w14:textId="4151FF5F" w:rsidR="002245F7" w:rsidRPr="007F6DD1" w:rsidRDefault="002245F7" w:rsidP="002245F7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George Mason Law School, February, 2013</w:t>
      </w:r>
    </w:p>
    <w:p w14:paraId="781D8807" w14:textId="77777777" w:rsidR="00874280" w:rsidRPr="007F6DD1" w:rsidRDefault="00874280" w:rsidP="000A5BA8">
      <w:pPr>
        <w:rPr>
          <w:color w:val="000000" w:themeColor="text1"/>
        </w:rPr>
      </w:pPr>
      <w:r w:rsidRPr="007F6DD1">
        <w:rPr>
          <w:color w:val="000000" w:themeColor="text1"/>
        </w:rPr>
        <w:t>Panel discussion on the work of James Q. Wilson, RAND, January, 2013</w:t>
      </w:r>
    </w:p>
    <w:p w14:paraId="1FF8768C" w14:textId="77777777" w:rsidR="005B6CC2" w:rsidRPr="007F6DD1" w:rsidRDefault="005B6CC2" w:rsidP="000A5BA8">
      <w:pPr>
        <w:rPr>
          <w:color w:val="000000" w:themeColor="text1"/>
        </w:rPr>
      </w:pPr>
      <w:r w:rsidRPr="007F6DD1">
        <w:rPr>
          <w:color w:val="000000" w:themeColor="text1"/>
        </w:rPr>
        <w:t>Panel discussion, The Legacy of James Q. Wilson, Bradley F</w:t>
      </w:r>
      <w:r w:rsidR="00757C0E" w:rsidRPr="007F6DD1">
        <w:rPr>
          <w:color w:val="000000" w:themeColor="text1"/>
        </w:rPr>
        <w:t>oundation</w:t>
      </w:r>
      <w:r w:rsidRPr="007F6DD1">
        <w:rPr>
          <w:color w:val="000000" w:themeColor="text1"/>
        </w:rPr>
        <w:t xml:space="preserve"> Annual </w:t>
      </w:r>
    </w:p>
    <w:p w14:paraId="19E89208" w14:textId="77777777" w:rsidR="000049C3" w:rsidRPr="007F6DD1" w:rsidRDefault="005B6CC2" w:rsidP="000A5BA8">
      <w:pPr>
        <w:rPr>
          <w:color w:val="000000" w:themeColor="text1"/>
        </w:rPr>
      </w:pPr>
      <w:r w:rsidRPr="007F6DD1">
        <w:rPr>
          <w:color w:val="000000" w:themeColor="text1"/>
        </w:rPr>
        <w:tab/>
        <w:t>Meeting, Washington, D.C., June, 2012</w:t>
      </w:r>
    </w:p>
    <w:p w14:paraId="0A370717" w14:textId="77777777" w:rsidR="005B6CC2" w:rsidRPr="007F6DD1" w:rsidRDefault="005B6CC2" w:rsidP="005B6CC2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“The Civil Rights State,” University of Colorado, Colorado Springs, </w:t>
      </w:r>
    </w:p>
    <w:p w14:paraId="7C17AA16" w14:textId="77777777" w:rsidR="00456A57" w:rsidRPr="007F6DD1" w:rsidRDefault="005B6CC2" w:rsidP="00912AEB">
      <w:pPr>
        <w:rPr>
          <w:color w:val="000000" w:themeColor="text1"/>
        </w:rPr>
      </w:pPr>
      <w:r w:rsidRPr="007F6DD1">
        <w:rPr>
          <w:color w:val="000000" w:themeColor="text1"/>
        </w:rPr>
        <w:tab/>
        <w:t>March, 2012</w:t>
      </w:r>
    </w:p>
    <w:p w14:paraId="32E4F8B1" w14:textId="77777777" w:rsidR="005B6CC2" w:rsidRPr="007F6DD1" w:rsidRDefault="005B6CC2" w:rsidP="00912AEB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“Adversarial Legalism and the Civil Rights State,” University of </w:t>
      </w:r>
      <w:r w:rsidR="00757C0E" w:rsidRPr="007F6DD1">
        <w:rPr>
          <w:color w:val="000000" w:themeColor="text1"/>
        </w:rPr>
        <w:t>Oregon</w:t>
      </w:r>
      <w:r w:rsidRPr="007F6DD1">
        <w:rPr>
          <w:color w:val="000000" w:themeColor="text1"/>
        </w:rPr>
        <w:t xml:space="preserve">, </w:t>
      </w:r>
    </w:p>
    <w:p w14:paraId="15256AF5" w14:textId="77777777" w:rsidR="00757C0E" w:rsidRPr="007F6DD1" w:rsidRDefault="005B6CC2" w:rsidP="00912AEB">
      <w:pPr>
        <w:rPr>
          <w:color w:val="000000" w:themeColor="text1"/>
        </w:rPr>
      </w:pPr>
      <w:r w:rsidRPr="007F6DD1">
        <w:rPr>
          <w:color w:val="000000" w:themeColor="text1"/>
        </w:rPr>
        <w:tab/>
        <w:t>February, 2012</w:t>
      </w:r>
    </w:p>
    <w:p w14:paraId="070ED092" w14:textId="412BBFFC" w:rsidR="003F3FD8" w:rsidRPr="007F6DD1" w:rsidRDefault="005B6CC2" w:rsidP="00023B6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Lecture, “The Myth of Gridlock,” </w:t>
      </w:r>
      <w:r w:rsidR="00757C0E" w:rsidRPr="007F6DD1">
        <w:rPr>
          <w:color w:val="000000" w:themeColor="text1"/>
        </w:rPr>
        <w:t>Willamette</w:t>
      </w:r>
      <w:r w:rsidRPr="007F6DD1">
        <w:rPr>
          <w:color w:val="000000" w:themeColor="text1"/>
        </w:rPr>
        <w:t xml:space="preserve"> University, February, 2012</w:t>
      </w:r>
    </w:p>
    <w:p w14:paraId="2065A863" w14:textId="77777777" w:rsidR="00FD5F45" w:rsidRPr="007F6DD1" w:rsidRDefault="005D67B4" w:rsidP="00912AEB">
      <w:pPr>
        <w:rPr>
          <w:color w:val="000000" w:themeColor="text1"/>
        </w:rPr>
      </w:pPr>
      <w:r w:rsidRPr="007F6DD1">
        <w:rPr>
          <w:color w:val="000000" w:themeColor="text1"/>
        </w:rPr>
        <w:t>Lecture, “Is the U.S. Suffering from Gridlock?” University of Lyon, France, May,</w:t>
      </w:r>
    </w:p>
    <w:p w14:paraId="76F9909D" w14:textId="77777777" w:rsidR="0085763A" w:rsidRPr="007F6DD1" w:rsidRDefault="005D67B4" w:rsidP="00D0592A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2011</w:t>
      </w:r>
    </w:p>
    <w:p w14:paraId="5F2DCF25" w14:textId="77777777" w:rsidR="00FD5F45" w:rsidRPr="007F6DD1" w:rsidRDefault="00922AA6" w:rsidP="00912AEB">
      <w:pPr>
        <w:rPr>
          <w:color w:val="000000" w:themeColor="text1"/>
        </w:rPr>
      </w:pPr>
      <w:r w:rsidRPr="007F6DD1">
        <w:rPr>
          <w:color w:val="000000" w:themeColor="text1"/>
        </w:rPr>
        <w:t>Delivered paper, “The Supreme Court and the Civil Rights State,” Harvard</w:t>
      </w:r>
    </w:p>
    <w:p w14:paraId="7B709EDF" w14:textId="77777777" w:rsidR="00922AA6" w:rsidRPr="007F6DD1" w:rsidRDefault="005D67B4" w:rsidP="00FD5F45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Workshop on History, Institutions, and Politics, April, 2011</w:t>
      </w:r>
    </w:p>
    <w:p w14:paraId="2A8BC873" w14:textId="77777777" w:rsidR="008977C4" w:rsidRPr="007F6DD1" w:rsidRDefault="00096D53" w:rsidP="00912AEB">
      <w:pPr>
        <w:rPr>
          <w:rFonts w:cs="Arial"/>
          <w:bCs/>
          <w:color w:val="000000" w:themeColor="text1"/>
          <w:szCs w:val="24"/>
        </w:rPr>
      </w:pPr>
      <w:r w:rsidRPr="007F6DD1">
        <w:rPr>
          <w:rFonts w:cs="Arial"/>
          <w:color w:val="000000" w:themeColor="text1"/>
          <w:szCs w:val="24"/>
        </w:rPr>
        <w:t>Moderator and discussant,</w:t>
      </w:r>
      <w:r w:rsidR="008977C4" w:rsidRPr="007F6DD1">
        <w:rPr>
          <w:rFonts w:cs="Arial"/>
          <w:color w:val="000000" w:themeColor="text1"/>
          <w:szCs w:val="24"/>
        </w:rPr>
        <w:t xml:space="preserve"> Panel on</w:t>
      </w:r>
      <w:r w:rsidR="00184C48" w:rsidRPr="007F6DD1">
        <w:rPr>
          <w:rFonts w:cs="Arial"/>
          <w:color w:val="000000" w:themeColor="text1"/>
          <w:szCs w:val="24"/>
        </w:rPr>
        <w:t xml:space="preserve"> </w:t>
      </w:r>
      <w:r w:rsidR="00922AA6" w:rsidRPr="007F6DD1">
        <w:rPr>
          <w:rFonts w:cs="Arial"/>
          <w:bCs/>
          <w:color w:val="000000" w:themeColor="text1"/>
          <w:szCs w:val="24"/>
        </w:rPr>
        <w:t>“Is Partisanship a Bad Thing?”</w:t>
      </w:r>
      <w:r w:rsidRPr="007F6DD1">
        <w:rPr>
          <w:rFonts w:cs="Arial"/>
          <w:bCs/>
          <w:color w:val="000000" w:themeColor="text1"/>
          <w:szCs w:val="24"/>
        </w:rPr>
        <w:t xml:space="preserve"> Clough </w:t>
      </w:r>
    </w:p>
    <w:p w14:paraId="4F95ABEF" w14:textId="77777777" w:rsidR="00885F03" w:rsidRPr="007F6DD1" w:rsidRDefault="008977C4" w:rsidP="00912AEB">
      <w:pPr>
        <w:rPr>
          <w:rFonts w:cs="Arial"/>
          <w:bCs/>
          <w:color w:val="000000" w:themeColor="text1"/>
          <w:szCs w:val="24"/>
        </w:rPr>
      </w:pPr>
      <w:r w:rsidRPr="007F6DD1">
        <w:rPr>
          <w:rFonts w:cs="Arial"/>
          <w:bCs/>
          <w:color w:val="000000" w:themeColor="text1"/>
          <w:szCs w:val="24"/>
        </w:rPr>
        <w:tab/>
        <w:t xml:space="preserve">Center, </w:t>
      </w:r>
      <w:r w:rsidR="00096D53" w:rsidRPr="007F6DD1">
        <w:rPr>
          <w:rFonts w:cs="Arial"/>
          <w:bCs/>
          <w:color w:val="000000" w:themeColor="text1"/>
          <w:szCs w:val="24"/>
        </w:rPr>
        <w:t>Boston College, March, 2011</w:t>
      </w:r>
    </w:p>
    <w:p w14:paraId="3BF1C697" w14:textId="77777777" w:rsidR="00912AEB" w:rsidRPr="007F6DD1" w:rsidRDefault="00912AEB" w:rsidP="00912AEB">
      <w:pPr>
        <w:rPr>
          <w:color w:val="000000" w:themeColor="text1"/>
        </w:rPr>
      </w:pPr>
      <w:r w:rsidRPr="007F6DD1">
        <w:rPr>
          <w:color w:val="000000" w:themeColor="text1"/>
        </w:rPr>
        <w:t xml:space="preserve">Moderator and discussant, Symposium on Alison LaCroix, </w:t>
      </w:r>
      <w:r w:rsidRPr="007F6DD1">
        <w:rPr>
          <w:color w:val="000000" w:themeColor="text1"/>
          <w:u w:val="single"/>
        </w:rPr>
        <w:t xml:space="preserve">Ideological Origins of </w:t>
      </w:r>
    </w:p>
    <w:p w14:paraId="455C75BB" w14:textId="77777777" w:rsidR="00912AEB" w:rsidRPr="007F6DD1" w:rsidRDefault="00912AEB" w:rsidP="00912AEB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Pr="007F6DD1">
        <w:rPr>
          <w:color w:val="000000" w:themeColor="text1"/>
          <w:u w:val="single"/>
        </w:rPr>
        <w:t>American Federalism</w:t>
      </w:r>
      <w:r w:rsidRPr="007F6DD1">
        <w:rPr>
          <w:color w:val="000000" w:themeColor="text1"/>
        </w:rPr>
        <w:t>, Clough Center, Boston College, October, 2010</w:t>
      </w:r>
    </w:p>
    <w:p w14:paraId="071D6FD6" w14:textId="77777777" w:rsidR="005C79C4" w:rsidRPr="007F6DD1" w:rsidRDefault="005C79C4" w:rsidP="00C64DD4">
      <w:pPr>
        <w:rPr>
          <w:color w:val="000000" w:themeColor="text1"/>
        </w:rPr>
      </w:pPr>
      <w:r w:rsidRPr="007F6DD1">
        <w:rPr>
          <w:color w:val="000000" w:themeColor="text1"/>
        </w:rPr>
        <w:t>Delivered paper on “The Supreme Court and the Civil Rights State,” Program on</w:t>
      </w:r>
    </w:p>
    <w:p w14:paraId="0F58239C" w14:textId="77777777" w:rsidR="005C79C4" w:rsidRPr="007F6DD1" w:rsidRDefault="005C79C4" w:rsidP="005C79C4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Law and Public Affairs, Princeton, April, 2010</w:t>
      </w:r>
    </w:p>
    <w:p w14:paraId="435ADA5C" w14:textId="77777777" w:rsidR="005C79C4" w:rsidRPr="007F6DD1" w:rsidRDefault="005C79C4" w:rsidP="00C64DD4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Delivered paper on “The Supreme Court and the Civil Rights State,” University of </w:t>
      </w:r>
    </w:p>
    <w:p w14:paraId="0F77C83A" w14:textId="77777777" w:rsidR="005C79C4" w:rsidRPr="007F6DD1" w:rsidRDefault="005C79C4" w:rsidP="00C64DD4">
      <w:pPr>
        <w:rPr>
          <w:color w:val="000000" w:themeColor="text1"/>
        </w:rPr>
      </w:pPr>
      <w:r w:rsidRPr="007F6DD1">
        <w:rPr>
          <w:color w:val="000000" w:themeColor="text1"/>
        </w:rPr>
        <w:tab/>
        <w:t>California, San Diego, March, 2010</w:t>
      </w:r>
    </w:p>
    <w:p w14:paraId="71526DA3" w14:textId="67F15C39" w:rsidR="00E70AF7" w:rsidRPr="007F6DD1" w:rsidRDefault="00212A59" w:rsidP="00435EAF">
      <w:pPr>
        <w:rPr>
          <w:color w:val="000000" w:themeColor="text1"/>
        </w:rPr>
      </w:pPr>
      <w:r w:rsidRPr="007F6DD1">
        <w:rPr>
          <w:color w:val="000000" w:themeColor="text1"/>
        </w:rPr>
        <w:t>Constitution Day Address, College of the Holy Cross, September, 2009</w:t>
      </w:r>
    </w:p>
    <w:p w14:paraId="6B7E7C80" w14:textId="77777777" w:rsidR="00F7183D" w:rsidRPr="007F6DD1" w:rsidRDefault="00F7183D" w:rsidP="00C64DD4">
      <w:pPr>
        <w:rPr>
          <w:color w:val="000000" w:themeColor="text1"/>
        </w:rPr>
      </w:pPr>
      <w:r w:rsidRPr="007F6DD1">
        <w:rPr>
          <w:color w:val="000000" w:themeColor="text1"/>
        </w:rPr>
        <w:t>Delivered paper, “The Supreme Court and the Civil Rights State,” University of</w:t>
      </w:r>
    </w:p>
    <w:p w14:paraId="6E7B3AA0" w14:textId="77777777" w:rsidR="00F7183D" w:rsidRPr="007F6DD1" w:rsidRDefault="00F7183D" w:rsidP="00C64DD4">
      <w:pPr>
        <w:rPr>
          <w:color w:val="000000" w:themeColor="text1"/>
        </w:rPr>
      </w:pPr>
      <w:r w:rsidRPr="007F6DD1">
        <w:rPr>
          <w:color w:val="000000" w:themeColor="text1"/>
        </w:rPr>
        <w:tab/>
        <w:t>Southern California Law School, November 5, 2009</w:t>
      </w:r>
    </w:p>
    <w:p w14:paraId="2D94586C" w14:textId="77777777" w:rsidR="00F36FA3" w:rsidRPr="007F6DD1" w:rsidRDefault="00F36FA3" w:rsidP="00C64DD4">
      <w:pPr>
        <w:rPr>
          <w:color w:val="000000" w:themeColor="text1"/>
        </w:rPr>
      </w:pPr>
      <w:r w:rsidRPr="007F6DD1">
        <w:rPr>
          <w:color w:val="000000" w:themeColor="text1"/>
        </w:rPr>
        <w:lastRenderedPageBreak/>
        <w:t>Delivered paper, “Does the C</w:t>
      </w:r>
      <w:r w:rsidR="00096D53" w:rsidRPr="007F6DD1">
        <w:rPr>
          <w:color w:val="000000" w:themeColor="text1"/>
        </w:rPr>
        <w:t>onstitution Encourage Gridlock?</w:t>
      </w:r>
      <w:r w:rsidRPr="007F6DD1">
        <w:rPr>
          <w:color w:val="000000" w:themeColor="text1"/>
        </w:rPr>
        <w:t xml:space="preserve">” Conference on “Is </w:t>
      </w:r>
    </w:p>
    <w:p w14:paraId="2F10FED4" w14:textId="77777777" w:rsidR="00E85D1C" w:rsidRPr="007F6DD1" w:rsidRDefault="00F36FA3" w:rsidP="00C20E0A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the American Constitution </w:t>
      </w:r>
      <w:proofErr w:type="gramStart"/>
      <w:r w:rsidRPr="007F6DD1">
        <w:rPr>
          <w:color w:val="000000" w:themeColor="text1"/>
        </w:rPr>
        <w:t>Obsolete?,</w:t>
      </w:r>
      <w:proofErr w:type="gramEnd"/>
      <w:r w:rsidRPr="007F6DD1">
        <w:rPr>
          <w:color w:val="000000" w:themeColor="text1"/>
        </w:rPr>
        <w:t>” Baruch College, City University of New York, May 4-5, 2009</w:t>
      </w:r>
    </w:p>
    <w:p w14:paraId="02C6EABB" w14:textId="77777777" w:rsidR="00023B6D" w:rsidRPr="007F6DD1" w:rsidRDefault="00F36FA3" w:rsidP="00023B6D">
      <w:pPr>
        <w:rPr>
          <w:color w:val="000000" w:themeColor="text1"/>
        </w:rPr>
      </w:pPr>
      <w:r w:rsidRPr="007F6DD1">
        <w:rPr>
          <w:color w:val="000000" w:themeColor="text1"/>
        </w:rPr>
        <w:t>Delivered paper</w:t>
      </w:r>
      <w:r w:rsidR="00FD6804" w:rsidRPr="007F6DD1">
        <w:rPr>
          <w:color w:val="000000" w:themeColor="text1"/>
        </w:rPr>
        <w:t xml:space="preserve">, </w:t>
      </w:r>
      <w:r w:rsidR="007A5422" w:rsidRPr="007F6DD1">
        <w:rPr>
          <w:color w:val="000000" w:themeColor="text1"/>
        </w:rPr>
        <w:t xml:space="preserve">“Taking Remedies Seriously,” </w:t>
      </w:r>
      <w:r w:rsidR="00C64DD4" w:rsidRPr="007F6DD1">
        <w:rPr>
          <w:color w:val="000000" w:themeColor="text1"/>
        </w:rPr>
        <w:t xml:space="preserve">Thomas B. Fordham Institute </w:t>
      </w:r>
    </w:p>
    <w:p w14:paraId="21539395" w14:textId="77777777" w:rsidR="00023B6D" w:rsidRPr="007F6DD1" w:rsidRDefault="00C64DD4" w:rsidP="00023B6D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Conference, “Assessing a Half Century of Judicial Involve</w:t>
      </w:r>
      <w:r w:rsidR="00FD6804" w:rsidRPr="007F6DD1">
        <w:rPr>
          <w:color w:val="000000" w:themeColor="text1"/>
        </w:rPr>
        <w:t xml:space="preserve">ment in </w:t>
      </w:r>
    </w:p>
    <w:p w14:paraId="17E60313" w14:textId="2427AE39" w:rsidR="00C64DD4" w:rsidRPr="007F6DD1" w:rsidRDefault="00FD6804" w:rsidP="00023B6D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Education,” </w:t>
      </w:r>
      <w:r w:rsidR="00C64DD4" w:rsidRPr="007F6DD1">
        <w:rPr>
          <w:color w:val="000000" w:themeColor="text1"/>
        </w:rPr>
        <w:t>Washington, D.C., October, 2008</w:t>
      </w:r>
    </w:p>
    <w:p w14:paraId="6E10B2E3" w14:textId="77777777" w:rsidR="007A5422" w:rsidRPr="007F6DD1" w:rsidRDefault="00F36FA3" w:rsidP="000F2004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Delivered paper, </w:t>
      </w:r>
      <w:r w:rsidR="007A5422" w:rsidRPr="007F6DD1">
        <w:rPr>
          <w:color w:val="000000" w:themeColor="text1"/>
        </w:rPr>
        <w:t>“Adversarial Legalism and the Civil Rights State,” Conference to</w:t>
      </w:r>
    </w:p>
    <w:p w14:paraId="11AB9725" w14:textId="77777777" w:rsidR="00D0592A" w:rsidRPr="007F6DD1" w:rsidRDefault="007A5422" w:rsidP="00E85D1C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Honor the Work of Robert A. Kagan, Berkeley, September, 2008</w:t>
      </w:r>
    </w:p>
    <w:p w14:paraId="7ED21079" w14:textId="77777777" w:rsidR="00FD6804" w:rsidRPr="007F6DD1" w:rsidRDefault="00FD6804" w:rsidP="00FD6804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Respondent, panel on “Citizenship, Rights, and Constitutional Structure,” </w:t>
      </w:r>
    </w:p>
    <w:p w14:paraId="5BCEEE56" w14:textId="1496DB6C" w:rsidR="00FD6804" w:rsidRPr="007F6DD1" w:rsidRDefault="00FD6804" w:rsidP="00FD6804">
      <w:pPr>
        <w:ind w:left="720"/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Transatlantic Law Forum, </w:t>
      </w:r>
      <w:r w:rsidR="0060561E" w:rsidRPr="007F6DD1">
        <w:rPr>
          <w:color w:val="000000" w:themeColor="text1"/>
          <w:szCs w:val="24"/>
        </w:rPr>
        <w:t xml:space="preserve">Washington, </w:t>
      </w:r>
      <w:r w:rsidRPr="007F6DD1">
        <w:rPr>
          <w:color w:val="000000" w:themeColor="text1"/>
          <w:szCs w:val="24"/>
        </w:rPr>
        <w:t>October, 2008</w:t>
      </w:r>
    </w:p>
    <w:p w14:paraId="2C9A472A" w14:textId="77777777" w:rsidR="000F2004" w:rsidRPr="007F6DD1" w:rsidRDefault="000F2004" w:rsidP="000F2004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 on “Federalism and the Parties:  Flip-Flop, Fatality, or Reformulation?” </w:t>
      </w:r>
    </w:p>
    <w:p w14:paraId="35A8DBA4" w14:textId="77777777" w:rsidR="000F2004" w:rsidRPr="007F6DD1" w:rsidRDefault="000F2004" w:rsidP="000F2004">
      <w:pPr>
        <w:rPr>
          <w:color w:val="000000" w:themeColor="text1"/>
        </w:rPr>
      </w:pPr>
      <w:r w:rsidRPr="007F6DD1">
        <w:rPr>
          <w:color w:val="000000" w:themeColor="text1"/>
        </w:rPr>
        <w:tab/>
        <w:t>Berkeley Political Science Department, February, 2008</w:t>
      </w:r>
    </w:p>
    <w:p w14:paraId="29FF0410" w14:textId="77777777" w:rsidR="005E48D1" w:rsidRPr="007F6DD1" w:rsidRDefault="000F2004" w:rsidP="000F2004">
      <w:pPr>
        <w:rPr>
          <w:color w:val="000000" w:themeColor="text1"/>
        </w:rPr>
      </w:pPr>
      <w:r w:rsidRPr="007F6DD1">
        <w:rPr>
          <w:color w:val="000000" w:themeColor="text1"/>
        </w:rPr>
        <w:t>Respondent</w:t>
      </w:r>
      <w:r w:rsidR="005E48D1" w:rsidRPr="007F6DD1">
        <w:rPr>
          <w:color w:val="000000" w:themeColor="text1"/>
        </w:rPr>
        <w:t>, p</w:t>
      </w:r>
      <w:r w:rsidRPr="007F6DD1">
        <w:rPr>
          <w:color w:val="000000" w:themeColor="text1"/>
        </w:rPr>
        <w:t>anel on “Federalism as a Constitutional Principle,” Conference on</w:t>
      </w:r>
    </w:p>
    <w:p w14:paraId="374B995A" w14:textId="77777777" w:rsidR="005E48D1" w:rsidRPr="007F6DD1" w:rsidRDefault="000F2004" w:rsidP="005E48D1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The Contribution of William Re</w:t>
      </w:r>
      <w:r w:rsidR="005E48D1" w:rsidRPr="007F6DD1">
        <w:rPr>
          <w:color w:val="000000" w:themeColor="text1"/>
        </w:rPr>
        <w:t>hnquist to American Constitutio</w:t>
      </w:r>
      <w:r w:rsidRPr="007F6DD1">
        <w:rPr>
          <w:color w:val="000000" w:themeColor="text1"/>
        </w:rPr>
        <w:t xml:space="preserve">nal </w:t>
      </w:r>
    </w:p>
    <w:p w14:paraId="0CF45907" w14:textId="5DAC29E3" w:rsidR="00E6455D" w:rsidRPr="001A0CD6" w:rsidRDefault="000F2004" w:rsidP="001A0CD6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Jurisprudence, James Madison Program, Princeton</w:t>
      </w:r>
      <w:r w:rsidR="005E48D1" w:rsidRPr="007F6DD1">
        <w:rPr>
          <w:color w:val="000000" w:themeColor="text1"/>
        </w:rPr>
        <w:t>, Feb</w:t>
      </w:r>
      <w:r w:rsidRPr="007F6DD1">
        <w:rPr>
          <w:color w:val="000000" w:themeColor="text1"/>
        </w:rPr>
        <w:t>r</w:t>
      </w:r>
      <w:r w:rsidR="005E48D1" w:rsidRPr="007F6DD1">
        <w:rPr>
          <w:color w:val="000000" w:themeColor="text1"/>
        </w:rPr>
        <w:t>u</w:t>
      </w:r>
      <w:r w:rsidRPr="007F6DD1">
        <w:rPr>
          <w:color w:val="000000" w:themeColor="text1"/>
        </w:rPr>
        <w:t>ary, 2008</w:t>
      </w:r>
    </w:p>
    <w:p w14:paraId="3DF4B65F" w14:textId="5686D05D" w:rsidR="005E48D1" w:rsidRPr="007F6DD1" w:rsidRDefault="005E48D1" w:rsidP="005E48D1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Discussant, Conference on “Gambling and the American Moral Landscape,”</w:t>
      </w:r>
    </w:p>
    <w:p w14:paraId="70053EB0" w14:textId="77777777" w:rsidR="005E48D1" w:rsidRPr="007F6DD1" w:rsidRDefault="005E48D1" w:rsidP="005E48D1">
      <w:pPr>
        <w:ind w:firstLine="720"/>
        <w:rPr>
          <w:color w:val="000000" w:themeColor="text1"/>
          <w:szCs w:val="24"/>
        </w:rPr>
      </w:pPr>
      <w:proofErr w:type="spellStart"/>
      <w:r w:rsidRPr="007F6DD1">
        <w:rPr>
          <w:color w:val="000000" w:themeColor="text1"/>
          <w:szCs w:val="24"/>
        </w:rPr>
        <w:t>Boisi</w:t>
      </w:r>
      <w:proofErr w:type="spellEnd"/>
      <w:r w:rsidRPr="007F6DD1">
        <w:rPr>
          <w:color w:val="000000" w:themeColor="text1"/>
          <w:szCs w:val="24"/>
        </w:rPr>
        <w:t xml:space="preserve"> Center for Religion and American Public Life, BC, October, 2007 </w:t>
      </w:r>
    </w:p>
    <w:p w14:paraId="1442E086" w14:textId="77777777" w:rsidR="009A1DAC" w:rsidRPr="007F6DD1" w:rsidRDefault="00DF072D" w:rsidP="009A1DAC">
      <w:pPr>
        <w:rPr>
          <w:color w:val="000000" w:themeColor="text1"/>
        </w:rPr>
      </w:pPr>
      <w:r w:rsidRPr="007F6DD1">
        <w:rPr>
          <w:color w:val="000000" w:themeColor="text1"/>
        </w:rPr>
        <w:t>Keynote</w:t>
      </w:r>
      <w:r w:rsidR="009A1DAC" w:rsidRPr="007F6DD1">
        <w:rPr>
          <w:color w:val="000000" w:themeColor="text1"/>
        </w:rPr>
        <w:t xml:space="preserve"> address, </w:t>
      </w:r>
      <w:r w:rsidRPr="007F6DD1">
        <w:rPr>
          <w:color w:val="000000" w:themeColor="text1"/>
        </w:rPr>
        <w:t xml:space="preserve">Brookings </w:t>
      </w:r>
      <w:r w:rsidR="009A1DAC" w:rsidRPr="007F6DD1">
        <w:rPr>
          <w:color w:val="000000" w:themeColor="text1"/>
        </w:rPr>
        <w:t>Institution panel on “The Budget Deficit and the</w:t>
      </w:r>
    </w:p>
    <w:p w14:paraId="64AC2E73" w14:textId="64B286F0" w:rsidR="00DF072D" w:rsidRPr="007F6DD1" w:rsidRDefault="009A1DAC" w:rsidP="009A1DAC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Soaring Cost</w:t>
      </w:r>
      <w:r w:rsidR="008A3087" w:rsidRPr="007F6DD1">
        <w:rPr>
          <w:color w:val="000000" w:themeColor="text1"/>
        </w:rPr>
        <w:t xml:space="preserve"> of Health Care,” N.H. </w:t>
      </w:r>
      <w:r w:rsidRPr="007F6DD1">
        <w:rPr>
          <w:color w:val="000000" w:themeColor="text1"/>
        </w:rPr>
        <w:t>Institute of Politics, September, 2007</w:t>
      </w:r>
    </w:p>
    <w:p w14:paraId="3C7ECD57" w14:textId="77777777" w:rsidR="005E48D1" w:rsidRPr="007F6DD1" w:rsidRDefault="005E48D1" w:rsidP="005E48D1">
      <w:pPr>
        <w:rPr>
          <w:color w:val="000000" w:themeColor="text1"/>
        </w:rPr>
      </w:pPr>
      <w:r w:rsidRPr="007F6DD1">
        <w:rPr>
          <w:color w:val="000000" w:themeColor="text1"/>
        </w:rPr>
        <w:t xml:space="preserve">Discussant, Conference on “The Historical Foundations of the Administrative </w:t>
      </w:r>
    </w:p>
    <w:p w14:paraId="67985B18" w14:textId="77777777" w:rsidR="005E48D1" w:rsidRPr="007F6DD1" w:rsidRDefault="005E48D1" w:rsidP="005E48D1">
      <w:pPr>
        <w:rPr>
          <w:color w:val="000000" w:themeColor="text1"/>
        </w:rPr>
      </w:pPr>
      <w:r w:rsidRPr="007F6DD1">
        <w:rPr>
          <w:color w:val="000000" w:themeColor="text1"/>
        </w:rPr>
        <w:tab/>
        <w:t>State,” Vanderbilt Law School, September, 2007</w:t>
      </w:r>
    </w:p>
    <w:p w14:paraId="5AEB956A" w14:textId="77777777" w:rsidR="00976040" w:rsidRPr="007F6DD1" w:rsidRDefault="00976040" w:rsidP="00976040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Lecture on “The Supreme Court and the Parties,” University of Colorado at</w:t>
      </w:r>
    </w:p>
    <w:p w14:paraId="1ACFDA5A" w14:textId="77777777" w:rsidR="00FB1880" w:rsidRPr="007F6DD1" w:rsidRDefault="00976040" w:rsidP="0085763A">
      <w:pPr>
        <w:ind w:firstLine="720"/>
        <w:rPr>
          <w:color w:val="000000" w:themeColor="text1"/>
          <w:szCs w:val="24"/>
          <w:u w:val="single"/>
        </w:rPr>
      </w:pPr>
      <w:r w:rsidRPr="007F6DD1">
        <w:rPr>
          <w:color w:val="000000" w:themeColor="text1"/>
          <w:szCs w:val="24"/>
        </w:rPr>
        <w:t>Colorado Springs, February, 2007</w:t>
      </w:r>
    </w:p>
    <w:p w14:paraId="32F8762E" w14:textId="77777777" w:rsidR="00976040" w:rsidRPr="007F6DD1" w:rsidRDefault="00976040" w:rsidP="00976040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Commented on lecture by Professor Calvin Johnson of University of Texas Law</w:t>
      </w:r>
    </w:p>
    <w:p w14:paraId="00DA8121" w14:textId="77777777" w:rsidR="0085763A" w:rsidRPr="007F6DD1" w:rsidRDefault="00976040" w:rsidP="00D0592A">
      <w:pPr>
        <w:ind w:firstLine="720"/>
        <w:rPr>
          <w:color w:val="000000" w:themeColor="text1"/>
          <w:szCs w:val="24"/>
          <w:u w:val="single"/>
        </w:rPr>
      </w:pPr>
      <w:r w:rsidRPr="007F6DD1">
        <w:rPr>
          <w:color w:val="000000" w:themeColor="text1"/>
          <w:szCs w:val="24"/>
        </w:rPr>
        <w:t>School, BC Law School, February, 2007</w:t>
      </w:r>
    </w:p>
    <w:p w14:paraId="59988E3A" w14:textId="77777777" w:rsidR="000049C3" w:rsidRPr="007F6DD1" w:rsidRDefault="000049C3" w:rsidP="000049C3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R</w:t>
      </w:r>
      <w:r w:rsidR="008B18BA" w:rsidRPr="007F6DD1">
        <w:rPr>
          <w:color w:val="000000" w:themeColor="text1"/>
          <w:szCs w:val="24"/>
        </w:rPr>
        <w:t xml:space="preserve">esponse to Hugh </w:t>
      </w:r>
      <w:proofErr w:type="spellStart"/>
      <w:r w:rsidR="008B18BA" w:rsidRPr="007F6DD1">
        <w:rPr>
          <w:color w:val="000000" w:themeColor="text1"/>
          <w:szCs w:val="24"/>
        </w:rPr>
        <w:t>Heclo’s</w:t>
      </w:r>
      <w:proofErr w:type="spellEnd"/>
      <w:r w:rsidR="008B18BA" w:rsidRPr="007F6DD1">
        <w:rPr>
          <w:color w:val="000000" w:themeColor="text1"/>
          <w:szCs w:val="24"/>
        </w:rPr>
        <w:t xml:space="preserve"> Bradley Lecture, “Respect for the Game:  A</w:t>
      </w:r>
    </w:p>
    <w:p w14:paraId="4C952C99" w14:textId="77777777" w:rsidR="008B18BA" w:rsidRPr="007F6DD1" w:rsidRDefault="008B18BA" w:rsidP="000049C3">
      <w:pPr>
        <w:ind w:firstLine="720"/>
        <w:rPr>
          <w:color w:val="000000" w:themeColor="text1"/>
        </w:rPr>
      </w:pPr>
      <w:r w:rsidRPr="007F6DD1">
        <w:rPr>
          <w:color w:val="000000" w:themeColor="text1"/>
          <w:szCs w:val="24"/>
        </w:rPr>
        <w:t>Visitor’s Guide to Thinking Institutionally,” Boston College, Sept. 15, 2006</w:t>
      </w:r>
    </w:p>
    <w:p w14:paraId="11DCD39C" w14:textId="77777777" w:rsidR="000049C3" w:rsidRPr="007F6DD1" w:rsidRDefault="000049C3" w:rsidP="008B18BA">
      <w:pPr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>Organized and chaired 2006 Constitution Day panel, Boston College,</w:t>
      </w:r>
    </w:p>
    <w:p w14:paraId="5FAEBBF8" w14:textId="77777777" w:rsidR="00861216" w:rsidRPr="007F6DD1" w:rsidRDefault="000049C3" w:rsidP="000049C3">
      <w:pPr>
        <w:ind w:firstLine="720"/>
        <w:rPr>
          <w:rFonts w:cs="Arial"/>
          <w:color w:val="000000" w:themeColor="text1"/>
        </w:rPr>
      </w:pPr>
      <w:r w:rsidRPr="007F6DD1">
        <w:rPr>
          <w:rFonts w:cs="Arial"/>
          <w:color w:val="000000" w:themeColor="text1"/>
        </w:rPr>
        <w:t>September, 2006</w:t>
      </w:r>
    </w:p>
    <w:p w14:paraId="4D6E110E" w14:textId="77777777" w:rsidR="008B18BA" w:rsidRPr="007F6DD1" w:rsidRDefault="008B18BA" w:rsidP="008B18BA">
      <w:pPr>
        <w:pStyle w:val="BlockText"/>
        <w:ind w:left="0" w:firstLine="0"/>
        <w:rPr>
          <w:rFonts w:ascii="Arial" w:hAnsi="Arial" w:cs="Arial"/>
          <w:color w:val="000000" w:themeColor="text1"/>
          <w:sz w:val="24"/>
        </w:rPr>
      </w:pPr>
      <w:r w:rsidRPr="007F6DD1">
        <w:rPr>
          <w:rFonts w:ascii="Arial" w:hAnsi="Arial" w:cs="Arial"/>
          <w:color w:val="000000" w:themeColor="text1"/>
          <w:sz w:val="24"/>
        </w:rPr>
        <w:t>Delivered speech</w:t>
      </w:r>
      <w:r w:rsidR="005E48D1" w:rsidRPr="007F6DD1">
        <w:rPr>
          <w:rFonts w:ascii="Arial" w:hAnsi="Arial" w:cs="Arial"/>
          <w:color w:val="000000" w:themeColor="text1"/>
          <w:sz w:val="24"/>
        </w:rPr>
        <w:t>es</w:t>
      </w:r>
      <w:r w:rsidRPr="007F6DD1">
        <w:rPr>
          <w:rFonts w:ascii="Arial" w:hAnsi="Arial" w:cs="Arial"/>
          <w:color w:val="000000" w:themeColor="text1"/>
          <w:sz w:val="24"/>
        </w:rPr>
        <w:t xml:space="preserve"> at Political Science Honor Society ceremony, St. Anselm </w:t>
      </w:r>
    </w:p>
    <w:p w14:paraId="12911883" w14:textId="77777777" w:rsidR="008B18BA" w:rsidRPr="007F6DD1" w:rsidRDefault="008B18BA" w:rsidP="008B18BA">
      <w:pPr>
        <w:pStyle w:val="BlockText"/>
        <w:ind w:left="0" w:firstLine="0"/>
        <w:rPr>
          <w:rFonts w:ascii="Arial" w:hAnsi="Arial" w:cs="Arial"/>
          <w:color w:val="000000" w:themeColor="text1"/>
          <w:sz w:val="24"/>
        </w:rPr>
      </w:pPr>
      <w:r w:rsidRPr="007F6DD1">
        <w:rPr>
          <w:rFonts w:ascii="Arial" w:hAnsi="Arial" w:cs="Arial"/>
          <w:color w:val="000000" w:themeColor="text1"/>
          <w:sz w:val="24"/>
        </w:rPr>
        <w:tab/>
        <w:t>College, Goffstown, NH, April, 2006</w:t>
      </w:r>
      <w:r w:rsidR="005E48D1" w:rsidRPr="007F6DD1">
        <w:rPr>
          <w:rFonts w:ascii="Arial" w:hAnsi="Arial" w:cs="Arial"/>
          <w:color w:val="000000" w:themeColor="text1"/>
          <w:sz w:val="24"/>
        </w:rPr>
        <w:t xml:space="preserve"> and April</w:t>
      </w:r>
      <w:r w:rsidR="00D66352" w:rsidRPr="007F6DD1">
        <w:rPr>
          <w:rFonts w:ascii="Arial" w:hAnsi="Arial" w:cs="Arial"/>
          <w:color w:val="000000" w:themeColor="text1"/>
          <w:sz w:val="24"/>
        </w:rPr>
        <w:t>,</w:t>
      </w:r>
      <w:r w:rsidR="005E48D1" w:rsidRPr="007F6DD1">
        <w:rPr>
          <w:rFonts w:ascii="Arial" w:hAnsi="Arial" w:cs="Arial"/>
          <w:color w:val="000000" w:themeColor="text1"/>
          <w:sz w:val="24"/>
        </w:rPr>
        <w:t xml:space="preserve"> 2008</w:t>
      </w:r>
    </w:p>
    <w:p w14:paraId="63660592" w14:textId="77777777" w:rsidR="00861216" w:rsidRPr="007F6DD1" w:rsidRDefault="00861216" w:rsidP="00861216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Keynote speaker, symposium on “Laboratories of Democracy:  Federalism and</w:t>
      </w:r>
    </w:p>
    <w:p w14:paraId="5BF0A3C7" w14:textId="77777777" w:rsidR="00861216" w:rsidRPr="007F6DD1" w:rsidRDefault="00861216" w:rsidP="00861216">
      <w:pPr>
        <w:ind w:left="720"/>
        <w:rPr>
          <w:color w:val="000000" w:themeColor="text1"/>
        </w:rPr>
      </w:pPr>
      <w:r w:rsidRPr="007F6DD1">
        <w:rPr>
          <w:color w:val="000000" w:themeColor="text1"/>
          <w:szCs w:val="24"/>
        </w:rPr>
        <w:t>State Law Independency,” Willamette Law School, March, 2005</w:t>
      </w:r>
    </w:p>
    <w:p w14:paraId="39C7FF28" w14:textId="77777777" w:rsidR="00861216" w:rsidRPr="007F6DD1" w:rsidRDefault="00861216" w:rsidP="00861216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Discussant, Conference on Educational Adequacy Law Suits, Kennedy School </w:t>
      </w:r>
    </w:p>
    <w:p w14:paraId="489470A8" w14:textId="77777777" w:rsidR="00861216" w:rsidRPr="007F6DD1" w:rsidRDefault="00861216" w:rsidP="00861216">
      <w:pPr>
        <w:rPr>
          <w:color w:val="000000" w:themeColor="text1"/>
        </w:rPr>
      </w:pPr>
      <w:r w:rsidRPr="007F6DD1">
        <w:rPr>
          <w:color w:val="000000" w:themeColor="text1"/>
          <w:szCs w:val="24"/>
        </w:rPr>
        <w:tab/>
        <w:t>of Government, Harvard, October, 2005</w:t>
      </w:r>
    </w:p>
    <w:p w14:paraId="01B2AFAE" w14:textId="77777777" w:rsidR="00861216" w:rsidRPr="007F6DD1" w:rsidRDefault="0085763A" w:rsidP="00861216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Presentation, </w:t>
      </w:r>
      <w:r w:rsidR="00861216" w:rsidRPr="007F6DD1">
        <w:rPr>
          <w:color w:val="000000" w:themeColor="text1"/>
          <w:szCs w:val="24"/>
        </w:rPr>
        <w:t xml:space="preserve">“Federalism in the Rehnquist Court,” Colorado College, March, </w:t>
      </w:r>
      <w:r w:rsidRPr="007F6DD1">
        <w:rPr>
          <w:color w:val="000000" w:themeColor="text1"/>
          <w:szCs w:val="24"/>
        </w:rPr>
        <w:tab/>
      </w:r>
      <w:r w:rsidR="00861216" w:rsidRPr="007F6DD1">
        <w:rPr>
          <w:color w:val="000000" w:themeColor="text1"/>
          <w:szCs w:val="24"/>
        </w:rPr>
        <w:t>2005</w:t>
      </w:r>
    </w:p>
    <w:p w14:paraId="3F0A6719" w14:textId="77777777" w:rsidR="00861216" w:rsidRPr="007F6DD1" w:rsidRDefault="0071410A" w:rsidP="00861216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Presentation on </w:t>
      </w:r>
      <w:r w:rsidR="00861216" w:rsidRPr="007F6DD1">
        <w:rPr>
          <w:color w:val="000000" w:themeColor="text1"/>
          <w:szCs w:val="24"/>
        </w:rPr>
        <w:t xml:space="preserve">“The Resilience of Welfare Reform Litigation,” University of </w:t>
      </w:r>
    </w:p>
    <w:p w14:paraId="0D220F77" w14:textId="77777777" w:rsidR="00861216" w:rsidRPr="007F6DD1" w:rsidRDefault="00861216" w:rsidP="00861216">
      <w:pPr>
        <w:rPr>
          <w:color w:val="000000" w:themeColor="text1"/>
        </w:rPr>
      </w:pPr>
      <w:r w:rsidRPr="007F6DD1">
        <w:rPr>
          <w:color w:val="000000" w:themeColor="text1"/>
          <w:szCs w:val="24"/>
        </w:rPr>
        <w:tab/>
        <w:t>Wisconsin, April, 2005</w:t>
      </w:r>
    </w:p>
    <w:p w14:paraId="6EB8097E" w14:textId="77777777" w:rsidR="00861216" w:rsidRPr="007F6DD1" w:rsidRDefault="00861216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Moderator, forum on consent decrees, American Enterprise Institute, June, 2005</w:t>
      </w:r>
    </w:p>
    <w:p w14:paraId="255108A2" w14:textId="77777777" w:rsidR="005D2BF8" w:rsidRPr="007F6DD1" w:rsidRDefault="005D2BF8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Moderator, debate on terrorism and human rights, Appleseed Foundation, </w:t>
      </w:r>
    </w:p>
    <w:p w14:paraId="0D78F330" w14:textId="0244ED2C" w:rsidR="00C20E0A" w:rsidRPr="007F6DD1" w:rsidRDefault="005D2BF8" w:rsidP="00E70AF7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ab/>
        <w:t>December, 2005</w:t>
      </w:r>
    </w:p>
    <w:p w14:paraId="74164024" w14:textId="77777777" w:rsidR="00BA0509" w:rsidRPr="007F6DD1" w:rsidRDefault="00F47E1E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Presentation on </w:t>
      </w:r>
      <w:r w:rsidR="00BA0509" w:rsidRPr="007F6DD1">
        <w:rPr>
          <w:color w:val="000000" w:themeColor="text1"/>
          <w:szCs w:val="24"/>
        </w:rPr>
        <w:t>“The Supreme Court’s New Federalism,” Yale Department of</w:t>
      </w:r>
    </w:p>
    <w:p w14:paraId="14A79EC4" w14:textId="77777777" w:rsidR="00BA0509" w:rsidRPr="007F6DD1" w:rsidRDefault="00BA0509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ab/>
        <w:t xml:space="preserve"> Political Science, March, 2004</w:t>
      </w:r>
    </w:p>
    <w:p w14:paraId="7D827813" w14:textId="77777777" w:rsidR="00A066A6" w:rsidRPr="007F6DD1" w:rsidRDefault="00A066A6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Presentation on “Deregulating the States,” Boston College-American Enterprise</w:t>
      </w:r>
    </w:p>
    <w:p w14:paraId="11457DEC" w14:textId="77777777" w:rsidR="00A066A6" w:rsidRPr="007F6DD1" w:rsidRDefault="00A066A6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ab/>
        <w:t>Institute seminar series on federalism, February, 2004</w:t>
      </w:r>
    </w:p>
    <w:p w14:paraId="31FC7484" w14:textId="77777777" w:rsidR="000A5BA8" w:rsidRPr="007F6DD1" w:rsidRDefault="000A5BA8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lastRenderedPageBreak/>
        <w:t xml:space="preserve">Presentation on “What is Judicial Conservatism?  The Rehnquist Court,” Harvard </w:t>
      </w:r>
      <w:r w:rsidRPr="007F6DD1">
        <w:rPr>
          <w:color w:val="000000" w:themeColor="text1"/>
          <w:szCs w:val="24"/>
        </w:rPr>
        <w:tab/>
        <w:t xml:space="preserve">Center for American Political Studies and Program on Constitutional </w:t>
      </w:r>
      <w:r w:rsidRPr="007F6DD1">
        <w:rPr>
          <w:color w:val="000000" w:themeColor="text1"/>
          <w:szCs w:val="24"/>
        </w:rPr>
        <w:tab/>
        <w:t>Government, December, 2003</w:t>
      </w:r>
    </w:p>
    <w:p w14:paraId="3D0EC51E" w14:textId="77777777" w:rsidR="005F4972" w:rsidRPr="007F6DD1" w:rsidRDefault="000A5BA8" w:rsidP="000A5BA8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>Discussant, Conference on School Bo</w:t>
      </w:r>
      <w:r w:rsidR="005F4972" w:rsidRPr="007F6DD1">
        <w:rPr>
          <w:color w:val="000000" w:themeColor="text1"/>
          <w:szCs w:val="24"/>
        </w:rPr>
        <w:t xml:space="preserve">ard Politics, Kennedy School of </w:t>
      </w:r>
    </w:p>
    <w:p w14:paraId="7AACEF94" w14:textId="77777777" w:rsidR="00D0592A" w:rsidRPr="007F6DD1" w:rsidRDefault="005F4972">
      <w:pPr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ab/>
      </w:r>
      <w:r w:rsidR="000A5BA8" w:rsidRPr="007F6DD1">
        <w:rPr>
          <w:color w:val="000000" w:themeColor="text1"/>
          <w:szCs w:val="24"/>
        </w:rPr>
        <w:t>Government, October, 2003</w:t>
      </w:r>
    </w:p>
    <w:p w14:paraId="576FFF3E" w14:textId="77777777" w:rsidR="00714EC3" w:rsidRPr="007F6DD1" w:rsidRDefault="008E04A2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</w:t>
      </w:r>
      <w:r w:rsidR="000A5BA8" w:rsidRPr="007F6DD1">
        <w:rPr>
          <w:color w:val="000000" w:themeColor="text1"/>
        </w:rPr>
        <w:t>the Supreme Court and American F</w:t>
      </w:r>
      <w:r w:rsidR="00714EC3" w:rsidRPr="007F6DD1">
        <w:rPr>
          <w:color w:val="000000" w:themeColor="text1"/>
        </w:rPr>
        <w:t xml:space="preserve">ederalism, Conference on </w:t>
      </w:r>
    </w:p>
    <w:p w14:paraId="7E9FDEBD" w14:textId="77777777" w:rsidR="008E04A2" w:rsidRPr="007F6DD1" w:rsidRDefault="000049C3" w:rsidP="00714EC3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Emerging Federalisms</w:t>
      </w:r>
      <w:r w:rsidR="00714EC3" w:rsidRPr="007F6DD1">
        <w:rPr>
          <w:color w:val="000000" w:themeColor="text1"/>
        </w:rPr>
        <w:t>, Campbell</w:t>
      </w:r>
      <w:r w:rsidR="00253AF0" w:rsidRPr="007F6DD1">
        <w:rPr>
          <w:color w:val="000000" w:themeColor="text1"/>
        </w:rPr>
        <w:t xml:space="preserve"> P</w:t>
      </w:r>
      <w:r w:rsidR="00714EC3" w:rsidRPr="007F6DD1">
        <w:rPr>
          <w:color w:val="000000" w:themeColor="text1"/>
        </w:rPr>
        <w:t>ublic Affairs Institute, Syracuse University, April, 2003</w:t>
      </w:r>
    </w:p>
    <w:p w14:paraId="5630E41B" w14:textId="77777777" w:rsidR="00714EC3" w:rsidRPr="007F6DD1" w:rsidRDefault="000A5BA8" w:rsidP="00714EC3">
      <w:pPr>
        <w:rPr>
          <w:color w:val="000000" w:themeColor="text1"/>
        </w:rPr>
      </w:pPr>
      <w:r w:rsidRPr="007F6DD1">
        <w:rPr>
          <w:color w:val="000000" w:themeColor="text1"/>
        </w:rPr>
        <w:t>Presentation on the Political J</w:t>
      </w:r>
      <w:r w:rsidR="00714EC3" w:rsidRPr="007F6DD1">
        <w:rPr>
          <w:color w:val="000000" w:themeColor="text1"/>
        </w:rPr>
        <w:t>urisprudence of Martin Shapiro, Conference to</w:t>
      </w:r>
    </w:p>
    <w:p w14:paraId="2CABCBEE" w14:textId="77777777" w:rsidR="00714EC3" w:rsidRPr="007F6DD1" w:rsidRDefault="00714EC3" w:rsidP="00714EC3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Honor the Work of Martin Shapiro, Boalt Hall School of Law, University of California, Berkeley, March, 2003</w:t>
      </w:r>
    </w:p>
    <w:p w14:paraId="55BB476C" w14:textId="77777777" w:rsidR="00714EC3" w:rsidRPr="007F6DD1" w:rsidRDefault="00714EC3">
      <w:pPr>
        <w:rPr>
          <w:i/>
          <w:color w:val="000000" w:themeColor="text1"/>
        </w:rPr>
      </w:pPr>
      <w:r w:rsidRPr="007F6DD1">
        <w:rPr>
          <w:color w:val="000000" w:themeColor="text1"/>
        </w:rPr>
        <w:t xml:space="preserve">Discussion Leader, Liberty Fund Judicial Seminar on </w:t>
      </w:r>
      <w:r w:rsidRPr="007F6DD1">
        <w:rPr>
          <w:i/>
          <w:color w:val="000000" w:themeColor="text1"/>
        </w:rPr>
        <w:t>Brown v. Board of</w:t>
      </w:r>
    </w:p>
    <w:p w14:paraId="0CAFCB89" w14:textId="77777777" w:rsidR="00F62800" w:rsidRPr="007F6DD1" w:rsidRDefault="00714EC3">
      <w:pPr>
        <w:rPr>
          <w:color w:val="000000" w:themeColor="text1"/>
        </w:rPr>
      </w:pPr>
      <w:r w:rsidRPr="007F6DD1">
        <w:rPr>
          <w:i/>
          <w:color w:val="000000" w:themeColor="text1"/>
        </w:rPr>
        <w:tab/>
        <w:t>Education</w:t>
      </w:r>
      <w:r w:rsidRPr="007F6DD1">
        <w:rPr>
          <w:color w:val="000000" w:themeColor="text1"/>
        </w:rPr>
        <w:t>, Tucson, Arizona, January 2003</w:t>
      </w:r>
    </w:p>
    <w:p w14:paraId="4F1FFD51" w14:textId="77777777" w:rsidR="00714EC3" w:rsidRPr="007F6DD1" w:rsidRDefault="00714EC3">
      <w:pPr>
        <w:rPr>
          <w:color w:val="000000" w:themeColor="text1"/>
        </w:rPr>
      </w:pPr>
      <w:r w:rsidRPr="007F6DD1">
        <w:rPr>
          <w:color w:val="000000" w:themeColor="text1"/>
        </w:rPr>
        <w:t xml:space="preserve">Response to Pierre </w:t>
      </w:r>
      <w:proofErr w:type="spellStart"/>
      <w:r w:rsidRPr="007F6DD1">
        <w:rPr>
          <w:color w:val="000000" w:themeColor="text1"/>
        </w:rPr>
        <w:t>Manent’s</w:t>
      </w:r>
      <w:proofErr w:type="spellEnd"/>
      <w:r w:rsidRPr="007F6DD1">
        <w:rPr>
          <w:color w:val="000000" w:themeColor="text1"/>
        </w:rPr>
        <w:t xml:space="preserve"> “Democracy Imperiled:  The Growing Transatlantic </w:t>
      </w:r>
    </w:p>
    <w:p w14:paraId="1945EF42" w14:textId="77777777" w:rsidR="00714EC3" w:rsidRPr="007F6DD1" w:rsidRDefault="00714EC3">
      <w:pPr>
        <w:rPr>
          <w:color w:val="000000" w:themeColor="text1"/>
        </w:rPr>
      </w:pPr>
      <w:r w:rsidRPr="007F6DD1">
        <w:rPr>
          <w:color w:val="000000" w:themeColor="text1"/>
        </w:rPr>
        <w:tab/>
        <w:t>Rift,” Bradley lecture series, Boston College, October, 2002</w:t>
      </w:r>
    </w:p>
    <w:p w14:paraId="2AF880DC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of Tocqueville’s </w:t>
      </w:r>
      <w:r w:rsidRPr="007F6DD1">
        <w:rPr>
          <w:color w:val="000000" w:themeColor="text1"/>
          <w:u w:val="single"/>
        </w:rPr>
        <w:t>Democracy in America</w:t>
      </w:r>
      <w:r w:rsidRPr="007F6DD1">
        <w:rPr>
          <w:color w:val="000000" w:themeColor="text1"/>
        </w:rPr>
        <w:t>, Fulbright American Studies</w:t>
      </w:r>
    </w:p>
    <w:p w14:paraId="1A742F26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Summer Institute, July, 2001</w:t>
      </w:r>
    </w:p>
    <w:p w14:paraId="2B60DADC" w14:textId="77777777" w:rsidR="008A3087" w:rsidRPr="007F6DD1" w:rsidRDefault="000D499E" w:rsidP="008A3087">
      <w:pPr>
        <w:rPr>
          <w:color w:val="000000" w:themeColor="text1"/>
        </w:rPr>
      </w:pPr>
      <w:r w:rsidRPr="007F6DD1">
        <w:rPr>
          <w:color w:val="000000" w:themeColor="text1"/>
        </w:rPr>
        <w:t>Present</w:t>
      </w:r>
      <w:r w:rsidR="00456A57" w:rsidRPr="007F6DD1">
        <w:rPr>
          <w:color w:val="000000" w:themeColor="text1"/>
        </w:rPr>
        <w:t>ation on the Supreme Court and Institutional A</w:t>
      </w:r>
      <w:r w:rsidRPr="007F6DD1">
        <w:rPr>
          <w:color w:val="000000" w:themeColor="text1"/>
        </w:rPr>
        <w:t xml:space="preserve">nalysis, Miller Center, </w:t>
      </w:r>
    </w:p>
    <w:p w14:paraId="4E536ECE" w14:textId="7948D5C2" w:rsidR="00456A57" w:rsidRPr="007F6DD1" w:rsidRDefault="008A3087" w:rsidP="008A3087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0D499E" w:rsidRPr="007F6DD1">
        <w:rPr>
          <w:color w:val="000000" w:themeColor="text1"/>
        </w:rPr>
        <w:t>University of Virginia, May, 2000</w:t>
      </w:r>
    </w:p>
    <w:p w14:paraId="61AFF191" w14:textId="77777777" w:rsidR="008A3087" w:rsidRPr="007F6DD1" w:rsidRDefault="008A3087" w:rsidP="008A308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the Supreme Court and Institutional Analysis, Harvard Center for </w:t>
      </w:r>
    </w:p>
    <w:p w14:paraId="401E33A4" w14:textId="20F2D4C5" w:rsidR="008A3087" w:rsidRPr="007F6DD1" w:rsidRDefault="008A3087" w:rsidP="008A3087">
      <w:pPr>
        <w:rPr>
          <w:color w:val="000000" w:themeColor="text1"/>
        </w:rPr>
      </w:pPr>
      <w:r w:rsidRPr="007F6DD1">
        <w:rPr>
          <w:color w:val="000000" w:themeColor="text1"/>
        </w:rPr>
        <w:tab/>
        <w:t>American Political Studies, November, 1999</w:t>
      </w:r>
    </w:p>
    <w:p w14:paraId="71CEB74A" w14:textId="77777777" w:rsidR="00456A57" w:rsidRPr="007F6DD1" w:rsidRDefault="00456A57" w:rsidP="00456A5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rights, entitlements, and the Great Society, Conference on the </w:t>
      </w:r>
    </w:p>
    <w:p w14:paraId="316BDBF0" w14:textId="2FEF8CAA" w:rsidR="00435EAF" w:rsidRPr="007F6DD1" w:rsidRDefault="00456A57" w:rsidP="008A3087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Great Society, University of Virginia, November, 2000</w:t>
      </w:r>
    </w:p>
    <w:p w14:paraId="05C5FD36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Speech at opening of Thomas P. O’Neill, Jr. exhibit, Boston College, September, </w:t>
      </w:r>
    </w:p>
    <w:p w14:paraId="178FB42C" w14:textId="77777777" w:rsidR="0085763A" w:rsidRPr="007F6DD1" w:rsidRDefault="000D499E" w:rsidP="00D0592A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1999 (with Rep. Joe Moakley)</w:t>
      </w:r>
    </w:p>
    <w:p w14:paraId="7EFFAE42" w14:textId="77777777" w:rsidR="00253AF0" w:rsidRPr="007F6DD1" w:rsidRDefault="00714EC3">
      <w:pPr>
        <w:rPr>
          <w:color w:val="000000" w:themeColor="text1"/>
        </w:rPr>
      </w:pPr>
      <w:r w:rsidRPr="007F6DD1">
        <w:rPr>
          <w:color w:val="000000" w:themeColor="text1"/>
        </w:rPr>
        <w:t>Response to Amy Gutmann’s “Why Deliberative Democracy is Different,”</w:t>
      </w:r>
      <w:r w:rsidR="00253AF0" w:rsidRPr="007F6DD1">
        <w:rPr>
          <w:color w:val="000000" w:themeColor="text1"/>
        </w:rPr>
        <w:t xml:space="preserve"> Bradley</w:t>
      </w:r>
    </w:p>
    <w:p w14:paraId="31CD159C" w14:textId="77777777" w:rsidR="00253AF0" w:rsidRPr="007F6DD1" w:rsidRDefault="00253AF0">
      <w:pPr>
        <w:rPr>
          <w:color w:val="000000" w:themeColor="text1"/>
        </w:rPr>
      </w:pPr>
      <w:r w:rsidRPr="007F6DD1">
        <w:rPr>
          <w:color w:val="000000" w:themeColor="text1"/>
        </w:rPr>
        <w:tab/>
        <w:t>lecture series, Boston College, November, 1998</w:t>
      </w:r>
    </w:p>
    <w:p w14:paraId="23C2D06C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interest groups and environmental policy, Colloquium on the </w:t>
      </w:r>
    </w:p>
    <w:p w14:paraId="03C29568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Rents of Nature, Duke Law School, March, 1998</w:t>
      </w:r>
    </w:p>
    <w:p w14:paraId="5AEA65E9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the politics of special education, Conference on The New Politics </w:t>
      </w:r>
    </w:p>
    <w:p w14:paraId="6D547F26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of Public Policy II, Brandeis and Boston College, November, 1997</w:t>
      </w:r>
    </w:p>
    <w:p w14:paraId="5D9EB709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Speech at the opening of O’Neill Archives, Boston College, September, 1997 </w:t>
      </w:r>
    </w:p>
    <w:p w14:paraId="2CE0B335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(with Chris Matthews)</w:t>
      </w:r>
    </w:p>
    <w:p w14:paraId="4347B10D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 on “Bureaucracy and Distrust,” Center for Law and Society, University of </w:t>
      </w:r>
    </w:p>
    <w:p w14:paraId="30600D6D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California, Berkeley, April 1996</w:t>
      </w:r>
    </w:p>
    <w:p w14:paraId="6FEFCFEF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federalism and welfare rights, Conference on Prospects for a </w:t>
      </w:r>
    </w:p>
    <w:p w14:paraId="294B5447" w14:textId="23B86FE5" w:rsidR="00E70AF7" w:rsidRPr="007F6DD1" w:rsidRDefault="000D499E" w:rsidP="008E2D64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New Federalism, Yale Law School, March, 1996</w:t>
      </w:r>
    </w:p>
    <w:p w14:paraId="176B7AA4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</w:t>
      </w:r>
      <w:r w:rsidRPr="007F6DD1">
        <w:rPr>
          <w:color w:val="000000" w:themeColor="text1"/>
          <w:u w:val="single"/>
        </w:rPr>
        <w:t>Between the Lines</w:t>
      </w:r>
      <w:r w:rsidRPr="007F6DD1">
        <w:rPr>
          <w:color w:val="000000" w:themeColor="text1"/>
        </w:rPr>
        <w:t xml:space="preserve">, Harvard Center for American Political </w:t>
      </w:r>
    </w:p>
    <w:p w14:paraId="114CB35B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Studies, November, 1995</w:t>
      </w:r>
    </w:p>
    <w:p w14:paraId="4689725D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environmental policy in the 1990s, Conference on “Governance </w:t>
      </w:r>
    </w:p>
    <w:p w14:paraId="21F53E7E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and Public Policy,” Woodrow Wilson Center, December, 1994</w:t>
      </w:r>
    </w:p>
    <w:p w14:paraId="586B200B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 on judicial review and administrative policy, Administrative Law Section </w:t>
      </w:r>
    </w:p>
    <w:p w14:paraId="2DD1F584" w14:textId="3F8979BA" w:rsidR="001A0CD6" w:rsidRDefault="000D499E" w:rsidP="008D1828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of Florida Bar Association, September, 1993</w:t>
      </w:r>
    </w:p>
    <w:p w14:paraId="7B65AB1F" w14:textId="30CFC554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environmental policy, Workshop on Canada and the US in a </w:t>
      </w:r>
    </w:p>
    <w:p w14:paraId="2B2A34C2" w14:textId="38F83C89" w:rsidR="008D1828" w:rsidRDefault="000D499E" w:rsidP="001E76CB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Changing World, Queens University, Ontario, October, 1991</w:t>
      </w:r>
    </w:p>
    <w:p w14:paraId="2B16FEEF" w14:textId="77777777" w:rsidR="00AF3344" w:rsidRDefault="00AF3344">
      <w:pPr>
        <w:rPr>
          <w:color w:val="000000" w:themeColor="text1"/>
        </w:rPr>
      </w:pPr>
    </w:p>
    <w:p w14:paraId="17F22591" w14:textId="65F60B29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lastRenderedPageBreak/>
        <w:t xml:space="preserve">Speech on judicial review and administrative policy, Section on Administrative </w:t>
      </w:r>
    </w:p>
    <w:p w14:paraId="3F97E944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Law and Regulatory Practice, American Bar Association, February, 1991</w:t>
      </w:r>
    </w:p>
    <w:p w14:paraId="41DCBB62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politics of special education, Conference on the New Politics of </w:t>
      </w:r>
    </w:p>
    <w:p w14:paraId="4C0D64BC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Public Policy, Brandeis, April, 1990</w:t>
      </w:r>
    </w:p>
    <w:p w14:paraId="38DE5ABC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 on the courts, Congress and statutory interpretation at American Bar </w:t>
      </w:r>
    </w:p>
    <w:p w14:paraId="454BC15A" w14:textId="77777777" w:rsidR="00D0592A" w:rsidRPr="007F6DD1" w:rsidRDefault="000D499E" w:rsidP="00E85D1C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Foundation/Northwest University Law School, February, 1988</w:t>
      </w:r>
    </w:p>
    <w:p w14:paraId="0645787C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 on “The Politics of the New Property,” conference on Economic Rights </w:t>
      </w:r>
    </w:p>
    <w:p w14:paraId="322BD7E8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and the Constitution, Bowling Green University, October, 1988</w:t>
      </w:r>
    </w:p>
    <w:p w14:paraId="5706B539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Participant, </w:t>
      </w:r>
      <w:proofErr w:type="spellStart"/>
      <w:r w:rsidRPr="007F6DD1">
        <w:rPr>
          <w:color w:val="000000" w:themeColor="text1"/>
        </w:rPr>
        <w:t>Vose</w:t>
      </w:r>
      <w:proofErr w:type="spellEnd"/>
      <w:r w:rsidRPr="007F6DD1">
        <w:rPr>
          <w:color w:val="000000" w:themeColor="text1"/>
        </w:rPr>
        <w:t xml:space="preserve"> Colloquium on The Courts and Institutional Reform, Wesleyan </w:t>
      </w:r>
    </w:p>
    <w:p w14:paraId="376332A9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University, April, 1987 (culminating in volume edited by Robert Wood)</w:t>
      </w:r>
    </w:p>
    <w:p w14:paraId="26FBC6AA" w14:textId="10C93751" w:rsidR="000D499E" w:rsidRPr="007F6DD1" w:rsidRDefault="000D499E" w:rsidP="005125C5">
      <w:pPr>
        <w:rPr>
          <w:color w:val="000000" w:themeColor="text1"/>
        </w:rPr>
      </w:pPr>
      <w:r w:rsidRPr="007F6DD1">
        <w:rPr>
          <w:color w:val="000000" w:themeColor="text1"/>
        </w:rPr>
        <w:t>Speech at program on the Constitutiona</w:t>
      </w:r>
      <w:r w:rsidR="00096D53" w:rsidRPr="007F6DD1">
        <w:rPr>
          <w:color w:val="000000" w:themeColor="text1"/>
        </w:rPr>
        <w:t>l Bicentennial, Clemson</w:t>
      </w:r>
      <w:r w:rsidRPr="007F6DD1">
        <w:rPr>
          <w:color w:val="000000" w:themeColor="text1"/>
        </w:rPr>
        <w:t xml:space="preserve">, July, 1987 </w:t>
      </w:r>
    </w:p>
    <w:p w14:paraId="24012AD2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“The Courts, Congress, and Programmatic Rights,” Harvard </w:t>
      </w:r>
    </w:p>
    <w:p w14:paraId="5BD48391" w14:textId="77777777" w:rsidR="00F62800" w:rsidRPr="007F6DD1" w:rsidRDefault="000D499E" w:rsidP="00456A57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Center for American Political Studies, February, 1987</w:t>
      </w:r>
    </w:p>
    <w:p w14:paraId="02C8443F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Speech on “The Political Context of Citizen Action,” Mount Holyoke College </w:t>
      </w:r>
    </w:p>
    <w:p w14:paraId="7406BC5F" w14:textId="6AC4A629" w:rsidR="00E6455D" w:rsidRPr="007F6DD1" w:rsidRDefault="000D499E" w:rsidP="001A0CD6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symposium on environmental policy, Aspen, July, 1987</w:t>
      </w:r>
    </w:p>
    <w:p w14:paraId="7F5FAB6F" w14:textId="150821D6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Lecture on “The Politics of Cost-Benefit Analysis,” National Research Council </w:t>
      </w:r>
    </w:p>
    <w:p w14:paraId="1440AF19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Conference on Valuing Health Risks, Costs, and Benefits, June, 1987</w:t>
      </w:r>
    </w:p>
    <w:p w14:paraId="108A099B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“Judicial Activism and the New Congress,” Conference on the </w:t>
      </w:r>
    </w:p>
    <w:p w14:paraId="1A9F49A4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American Constitutional Experiment, Harvard, March, 1987</w:t>
      </w:r>
    </w:p>
    <w:p w14:paraId="6BD8D33F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Presentation on </w:t>
      </w:r>
      <w:r w:rsidRPr="007F6DD1">
        <w:rPr>
          <w:color w:val="000000" w:themeColor="text1"/>
          <w:u w:val="single"/>
        </w:rPr>
        <w:t>Regulation and the Courts</w:t>
      </w:r>
      <w:r w:rsidRPr="007F6DD1">
        <w:rPr>
          <w:color w:val="000000" w:themeColor="text1"/>
        </w:rPr>
        <w:t xml:space="preserve">, conference on environmental law, </w:t>
      </w:r>
    </w:p>
    <w:p w14:paraId="399483E2" w14:textId="2C3EE4E7" w:rsidR="005F2891" w:rsidRPr="00AF3344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ab/>
        <w:t>Columbia Law School, October, 1983</w:t>
      </w:r>
    </w:p>
    <w:p w14:paraId="009151A4" w14:textId="77777777" w:rsidR="005F2891" w:rsidRDefault="005F2891">
      <w:pPr>
        <w:rPr>
          <w:b/>
          <w:color w:val="000000" w:themeColor="text1"/>
        </w:rPr>
      </w:pPr>
    </w:p>
    <w:p w14:paraId="180CFF48" w14:textId="0593EFC2" w:rsidR="000D499E" w:rsidRPr="007F6DD1" w:rsidRDefault="000D499E">
      <w:pPr>
        <w:rPr>
          <w:b/>
          <w:color w:val="000000" w:themeColor="text1"/>
        </w:rPr>
      </w:pPr>
      <w:r w:rsidRPr="007F6DD1">
        <w:rPr>
          <w:b/>
          <w:color w:val="000000" w:themeColor="text1"/>
        </w:rPr>
        <w:t>POLITICAL SCIENCE PAPERS AND PANELS</w:t>
      </w:r>
      <w:r w:rsidR="00D3210A">
        <w:rPr>
          <w:b/>
          <w:color w:val="000000" w:themeColor="text1"/>
        </w:rPr>
        <w:t xml:space="preserve"> </w:t>
      </w:r>
      <w:r w:rsidR="00D3210A">
        <w:rPr>
          <w:bCs/>
          <w:i/>
          <w:iCs/>
          <w:color w:val="000000" w:themeColor="text1"/>
        </w:rPr>
        <w:t xml:space="preserve">(2024 </w:t>
      </w:r>
      <w:proofErr w:type="spellStart"/>
      <w:r w:rsidR="00D3210A">
        <w:rPr>
          <w:bCs/>
          <w:i/>
          <w:iCs/>
          <w:color w:val="000000" w:themeColor="text1"/>
        </w:rPr>
        <w:t>initalics</w:t>
      </w:r>
      <w:proofErr w:type="spellEnd"/>
      <w:r w:rsidR="00D3210A">
        <w:rPr>
          <w:bCs/>
          <w:i/>
          <w:iCs/>
          <w:color w:val="000000" w:themeColor="text1"/>
        </w:rPr>
        <w:t>)</w:t>
      </w:r>
      <w:r w:rsidRPr="007F6DD1">
        <w:rPr>
          <w:b/>
          <w:color w:val="000000" w:themeColor="text1"/>
        </w:rPr>
        <w:t>:</w:t>
      </w:r>
    </w:p>
    <w:p w14:paraId="45AA2727" w14:textId="77777777" w:rsidR="00FD6804" w:rsidRPr="007F6DD1" w:rsidRDefault="00FD6804">
      <w:pPr>
        <w:rPr>
          <w:b/>
          <w:color w:val="000000" w:themeColor="text1"/>
        </w:rPr>
      </w:pPr>
    </w:p>
    <w:p w14:paraId="2C46F9AE" w14:textId="2B54EA6C" w:rsidR="00AF3344" w:rsidRDefault="00AF3344" w:rsidP="00AF3344">
      <w:pPr>
        <w:rPr>
          <w:i/>
          <w:iCs/>
          <w:u w:val="single"/>
        </w:rPr>
      </w:pPr>
      <w:r w:rsidRPr="00AF3344">
        <w:rPr>
          <w:i/>
          <w:iCs/>
        </w:rPr>
        <w:t xml:space="preserve">2024 Law and Society </w:t>
      </w:r>
      <w:r>
        <w:rPr>
          <w:i/>
          <w:iCs/>
        </w:rPr>
        <w:t xml:space="preserve">Association, </w:t>
      </w:r>
      <w:r w:rsidRPr="00AF3344">
        <w:rPr>
          <w:i/>
          <w:iCs/>
        </w:rPr>
        <w:t xml:space="preserve">Annual Conference, book panel on </w:t>
      </w:r>
      <w:r w:rsidRPr="00AF3344">
        <w:rPr>
          <w:i/>
          <w:iCs/>
          <w:u w:val="single"/>
        </w:rPr>
        <w:t xml:space="preserve">The </w:t>
      </w:r>
    </w:p>
    <w:p w14:paraId="4C30B4DA" w14:textId="39E54355" w:rsidR="00AF3344" w:rsidRPr="00AF3344" w:rsidRDefault="00AF3344" w:rsidP="00AF3344">
      <w:pPr>
        <w:ind w:firstLine="720"/>
        <w:rPr>
          <w:i/>
          <w:iCs/>
          <w:u w:val="single"/>
        </w:rPr>
      </w:pPr>
      <w:r w:rsidRPr="00AF3344">
        <w:rPr>
          <w:i/>
          <w:iCs/>
          <w:u w:val="single"/>
        </w:rPr>
        <w:t>Crucible of Desegregation</w:t>
      </w:r>
    </w:p>
    <w:p w14:paraId="497E2554" w14:textId="77777777" w:rsidR="00AF3344" w:rsidRPr="00AF3344" w:rsidRDefault="00AF3344" w:rsidP="00AF3344">
      <w:pPr>
        <w:rPr>
          <w:i/>
          <w:iCs/>
        </w:rPr>
      </w:pPr>
      <w:r w:rsidRPr="00AF3344">
        <w:rPr>
          <w:i/>
          <w:iCs/>
        </w:rPr>
        <w:t xml:space="preserve">2024 NEPSA, book panel on </w:t>
      </w:r>
      <w:r w:rsidRPr="00AF3344">
        <w:rPr>
          <w:i/>
          <w:iCs/>
          <w:u w:val="single"/>
        </w:rPr>
        <w:t>The Crucible of Desegregation</w:t>
      </w:r>
      <w:r w:rsidRPr="00AF3344">
        <w:rPr>
          <w:i/>
          <w:iCs/>
        </w:rPr>
        <w:t xml:space="preserve"> and past presidents’</w:t>
      </w:r>
    </w:p>
    <w:p w14:paraId="7B8E41AE" w14:textId="5CAB0E6A" w:rsidR="00804A24" w:rsidRPr="00AF3344" w:rsidRDefault="00AF3344" w:rsidP="00AF3344">
      <w:pPr>
        <w:ind w:firstLine="720"/>
        <w:rPr>
          <w:i/>
          <w:iCs/>
        </w:rPr>
      </w:pPr>
      <w:r w:rsidRPr="00AF3344">
        <w:rPr>
          <w:i/>
          <w:iCs/>
        </w:rPr>
        <w:t>panel, April 18-19, 2024</w:t>
      </w:r>
    </w:p>
    <w:p w14:paraId="4A941384" w14:textId="77777777" w:rsidR="00AF3344" w:rsidRPr="00AF3344" w:rsidRDefault="00AF3344" w:rsidP="00AF3344">
      <w:pPr>
        <w:ind w:firstLine="720"/>
      </w:pPr>
    </w:p>
    <w:p w14:paraId="1364FF18" w14:textId="500F71D1" w:rsidR="005F2891" w:rsidRDefault="005F2891" w:rsidP="00C20E0A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2023 NEPSA convention:  (1) Chair, book panel, James Q. Wilson’s </w:t>
      </w:r>
      <w:r w:rsidRPr="005F2891">
        <w:rPr>
          <w:color w:val="000000" w:themeColor="text1"/>
          <w:u w:val="single"/>
        </w:rPr>
        <w:t xml:space="preserve">The Moral </w:t>
      </w:r>
    </w:p>
    <w:p w14:paraId="68D10C13" w14:textId="77777777" w:rsidR="005F2891" w:rsidRDefault="005F2891" w:rsidP="005F2891">
      <w:pPr>
        <w:ind w:firstLine="720"/>
        <w:rPr>
          <w:color w:val="000000" w:themeColor="text1"/>
        </w:rPr>
      </w:pPr>
      <w:r w:rsidRPr="005F2891">
        <w:rPr>
          <w:color w:val="000000" w:themeColor="text1"/>
          <w:u w:val="single"/>
        </w:rPr>
        <w:t>Sense</w:t>
      </w:r>
      <w:r>
        <w:rPr>
          <w:color w:val="000000" w:themeColor="text1"/>
        </w:rPr>
        <w:t xml:space="preserve">; (2) Roundtable, “Supreme Court Roundup”; (3) Roundtable, </w:t>
      </w:r>
    </w:p>
    <w:p w14:paraId="062AF642" w14:textId="249AFC62" w:rsidR="005F2891" w:rsidRPr="005F2891" w:rsidRDefault="005F2891" w:rsidP="005F2891">
      <w:pPr>
        <w:ind w:firstLine="720"/>
        <w:rPr>
          <w:color w:val="000000" w:themeColor="text1"/>
        </w:rPr>
      </w:pPr>
      <w:r>
        <w:rPr>
          <w:color w:val="000000" w:themeColor="text1"/>
        </w:rPr>
        <w:t>“Supreme Court Developments”</w:t>
      </w:r>
    </w:p>
    <w:p w14:paraId="59107C72" w14:textId="6D08D046" w:rsidR="001A0CD6" w:rsidRPr="001E76CB" w:rsidRDefault="00A466BA" w:rsidP="00C20E0A">
      <w:pPr>
        <w:rPr>
          <w:color w:val="000000" w:themeColor="text1"/>
        </w:rPr>
      </w:pPr>
      <w:r w:rsidRPr="001E76CB">
        <w:rPr>
          <w:color w:val="000000" w:themeColor="text1"/>
        </w:rPr>
        <w:t xml:space="preserve">2022 NEPSA </w:t>
      </w:r>
      <w:r w:rsidR="001A0CD6" w:rsidRPr="001E76CB">
        <w:rPr>
          <w:color w:val="000000" w:themeColor="text1"/>
        </w:rPr>
        <w:t>convention:  (1) Roundtable</w:t>
      </w:r>
      <w:r w:rsidR="001E76CB" w:rsidRPr="001E76CB">
        <w:rPr>
          <w:color w:val="000000" w:themeColor="text1"/>
        </w:rPr>
        <w:t xml:space="preserve"> on </w:t>
      </w:r>
      <w:r w:rsidR="001A0CD6" w:rsidRPr="001E76CB">
        <w:rPr>
          <w:color w:val="000000" w:themeColor="text1"/>
          <w:u w:val="single"/>
        </w:rPr>
        <w:t>The Civil Rights Lobby</w:t>
      </w:r>
      <w:r w:rsidR="001A0CD6" w:rsidRPr="001E76CB">
        <w:rPr>
          <w:color w:val="000000" w:themeColor="text1"/>
        </w:rPr>
        <w:t xml:space="preserve">; (2) </w:t>
      </w:r>
    </w:p>
    <w:p w14:paraId="039A620A" w14:textId="35DD4AAF" w:rsidR="001A0CD6" w:rsidRPr="001E76CB" w:rsidRDefault="001A0CD6" w:rsidP="001A0CD6">
      <w:pPr>
        <w:ind w:firstLine="720"/>
        <w:rPr>
          <w:color w:val="000000" w:themeColor="text1"/>
        </w:rPr>
      </w:pPr>
      <w:r w:rsidRPr="001E76CB">
        <w:rPr>
          <w:color w:val="000000" w:themeColor="text1"/>
        </w:rPr>
        <w:t>Roundtable</w:t>
      </w:r>
      <w:r w:rsidR="001E76CB" w:rsidRPr="001E76CB">
        <w:rPr>
          <w:color w:val="000000" w:themeColor="text1"/>
        </w:rPr>
        <w:t xml:space="preserve"> on “</w:t>
      </w:r>
      <w:r w:rsidRPr="001E76CB">
        <w:rPr>
          <w:color w:val="000000" w:themeColor="text1"/>
        </w:rPr>
        <w:t>The Supreme Court’s Legitimacy</w:t>
      </w:r>
      <w:r w:rsidR="001E76CB" w:rsidRPr="001E76CB">
        <w:rPr>
          <w:color w:val="000000" w:themeColor="text1"/>
        </w:rPr>
        <w:t>”</w:t>
      </w:r>
      <w:r w:rsidRPr="001E76CB">
        <w:rPr>
          <w:color w:val="000000" w:themeColor="text1"/>
        </w:rPr>
        <w:t xml:space="preserve">; (3) Roundtable, </w:t>
      </w:r>
    </w:p>
    <w:p w14:paraId="36B98641" w14:textId="122D0323" w:rsidR="00A466BA" w:rsidRPr="001A0CD6" w:rsidRDefault="001E76CB" w:rsidP="001A0CD6">
      <w:pPr>
        <w:ind w:left="720"/>
        <w:rPr>
          <w:color w:val="000000" w:themeColor="text1"/>
        </w:rPr>
      </w:pPr>
      <w:r w:rsidRPr="001E76CB">
        <w:rPr>
          <w:color w:val="000000" w:themeColor="text1"/>
        </w:rPr>
        <w:t>“</w:t>
      </w:r>
      <w:r w:rsidR="001A0CD6" w:rsidRPr="001E76CB">
        <w:rPr>
          <w:color w:val="000000" w:themeColor="text1"/>
        </w:rPr>
        <w:t>Supreme Court Roundup</w:t>
      </w:r>
      <w:r w:rsidRPr="001E76CB">
        <w:rPr>
          <w:color w:val="000000" w:themeColor="text1"/>
        </w:rPr>
        <w:t>”</w:t>
      </w:r>
    </w:p>
    <w:p w14:paraId="3FCDAEB5" w14:textId="5147489D" w:rsidR="0028794D" w:rsidRPr="007F6DD1" w:rsidRDefault="002A708D" w:rsidP="00C20E0A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2020 APSA convention, </w:t>
      </w:r>
      <w:r w:rsidR="0028794D" w:rsidRPr="007F6DD1">
        <w:rPr>
          <w:color w:val="000000" w:themeColor="text1"/>
        </w:rPr>
        <w:t>Book p</w:t>
      </w:r>
      <w:r w:rsidRPr="007F6DD1">
        <w:rPr>
          <w:color w:val="000000" w:themeColor="text1"/>
        </w:rPr>
        <w:t xml:space="preserve">anel on </w:t>
      </w:r>
      <w:r w:rsidR="0028794D" w:rsidRPr="007F6DD1">
        <w:rPr>
          <w:color w:val="000000" w:themeColor="text1"/>
        </w:rPr>
        <w:t xml:space="preserve">Robert </w:t>
      </w:r>
      <w:proofErr w:type="spellStart"/>
      <w:r w:rsidR="0028794D" w:rsidRPr="007F6DD1">
        <w:rPr>
          <w:color w:val="000000" w:themeColor="text1"/>
        </w:rPr>
        <w:t>Saldin</w:t>
      </w:r>
      <w:proofErr w:type="spellEnd"/>
      <w:r w:rsidR="0028794D" w:rsidRPr="007F6DD1">
        <w:rPr>
          <w:color w:val="000000" w:themeColor="text1"/>
        </w:rPr>
        <w:t xml:space="preserve"> and Steven </w:t>
      </w:r>
      <w:proofErr w:type="spellStart"/>
      <w:r w:rsidRPr="007F6DD1">
        <w:rPr>
          <w:color w:val="000000" w:themeColor="text1"/>
        </w:rPr>
        <w:t>Teles</w:t>
      </w:r>
      <w:proofErr w:type="spellEnd"/>
      <w:r w:rsidR="0028794D" w:rsidRPr="007F6DD1">
        <w:rPr>
          <w:color w:val="000000" w:themeColor="text1"/>
        </w:rPr>
        <w:t xml:space="preserve">, </w:t>
      </w:r>
      <w:r w:rsidR="0028794D" w:rsidRPr="007F6DD1">
        <w:rPr>
          <w:color w:val="000000" w:themeColor="text1"/>
          <w:u w:val="single"/>
        </w:rPr>
        <w:t xml:space="preserve">Never </w:t>
      </w:r>
    </w:p>
    <w:p w14:paraId="25921661" w14:textId="28BE4C7C" w:rsidR="002A708D" w:rsidRPr="007F6DD1" w:rsidRDefault="0028794D" w:rsidP="0028794D">
      <w:pPr>
        <w:ind w:firstLine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Trump:  The Revolt of the Conservative Elites</w:t>
      </w:r>
      <w:r w:rsidR="002A708D" w:rsidRPr="007F6DD1">
        <w:rPr>
          <w:color w:val="000000" w:themeColor="text1"/>
        </w:rPr>
        <w:t xml:space="preserve"> </w:t>
      </w:r>
    </w:p>
    <w:p w14:paraId="75A97A22" w14:textId="5D0BB7AC" w:rsidR="008E2D64" w:rsidRPr="007F6DD1" w:rsidRDefault="007D6549" w:rsidP="00C20E0A">
      <w:pPr>
        <w:rPr>
          <w:color w:val="000000" w:themeColor="text1"/>
        </w:rPr>
      </w:pPr>
      <w:r w:rsidRPr="007F6DD1">
        <w:rPr>
          <w:color w:val="000000" w:themeColor="text1"/>
        </w:rPr>
        <w:t>2019 NEPSA conference:  Organizer and Moderator, Luncheon Panel on</w:t>
      </w:r>
    </w:p>
    <w:p w14:paraId="075CCD10" w14:textId="6A4A96D3" w:rsidR="007D6549" w:rsidRPr="007F6DD1" w:rsidRDefault="007D6549" w:rsidP="008E2D64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Student Engagement</w:t>
      </w:r>
    </w:p>
    <w:p w14:paraId="2BACCD46" w14:textId="44E0DFE8" w:rsidR="00C20E0A" w:rsidRPr="007F6DD1" w:rsidRDefault="00C20E0A" w:rsidP="00C20E0A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>2018</w:t>
      </w:r>
      <w:r w:rsidRPr="007F6DD1">
        <w:rPr>
          <w:color w:val="000000" w:themeColor="text1"/>
        </w:rPr>
        <w:tab/>
        <w:t xml:space="preserve">NEPSA conference:  </w:t>
      </w:r>
      <w:r w:rsidR="008E0D37" w:rsidRPr="007F6DD1">
        <w:rPr>
          <w:color w:val="000000" w:themeColor="text1"/>
        </w:rPr>
        <w:t xml:space="preserve">Roundtable on </w:t>
      </w:r>
      <w:r w:rsidRPr="007F6DD1">
        <w:rPr>
          <w:color w:val="000000" w:themeColor="text1"/>
          <w:u w:val="single"/>
        </w:rPr>
        <w:t>The Transformation of Title IX</w:t>
      </w:r>
    </w:p>
    <w:p w14:paraId="14D86557" w14:textId="056A7A2C" w:rsidR="00E70AF7" w:rsidRPr="007F6DD1" w:rsidRDefault="008E2D64" w:rsidP="00E70AF7">
      <w:pPr>
        <w:rPr>
          <w:color w:val="000000" w:themeColor="text1"/>
        </w:rPr>
      </w:pPr>
      <w:r w:rsidRPr="007F6DD1">
        <w:rPr>
          <w:color w:val="000000" w:themeColor="text1"/>
        </w:rPr>
        <w:t>2018</w:t>
      </w:r>
      <w:r w:rsidRPr="007F6DD1">
        <w:rPr>
          <w:color w:val="000000" w:themeColor="text1"/>
        </w:rPr>
        <w:tab/>
        <w:t xml:space="preserve">APSA convention: </w:t>
      </w:r>
      <w:r w:rsidR="00C20E0A" w:rsidRPr="007F6DD1">
        <w:rPr>
          <w:color w:val="000000" w:themeColor="text1"/>
        </w:rPr>
        <w:t xml:space="preserve">(1) </w:t>
      </w:r>
      <w:r w:rsidR="00E70AF7" w:rsidRPr="007F6DD1">
        <w:rPr>
          <w:color w:val="000000" w:themeColor="text1"/>
        </w:rPr>
        <w:t>Panel on “Politics and the Modern University;</w:t>
      </w:r>
      <w:r w:rsidR="00C20E0A" w:rsidRPr="007F6DD1">
        <w:rPr>
          <w:color w:val="000000" w:themeColor="text1"/>
        </w:rPr>
        <w:t xml:space="preserve"> </w:t>
      </w:r>
    </w:p>
    <w:p w14:paraId="6BEF43FF" w14:textId="61F5BF97" w:rsidR="001E76CB" w:rsidRDefault="00C20E0A" w:rsidP="005F2891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(2)</w:t>
      </w:r>
      <w:r w:rsidR="00E70AF7" w:rsidRPr="007F6DD1">
        <w:rPr>
          <w:color w:val="000000" w:themeColor="text1"/>
        </w:rPr>
        <w:t xml:space="preserve"> panel on “How Perilous is the State of the Contemporary Union?”</w:t>
      </w:r>
      <w:r w:rsidRPr="007F6DD1">
        <w:rPr>
          <w:color w:val="000000" w:themeColor="text1"/>
        </w:rPr>
        <w:t xml:space="preserve"> </w:t>
      </w:r>
    </w:p>
    <w:p w14:paraId="3873B068" w14:textId="5307C3CC" w:rsidR="00456A57" w:rsidRPr="007F6DD1" w:rsidRDefault="00456A57" w:rsidP="005B6CC2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2017  </w:t>
      </w:r>
      <w:r w:rsidR="001E13D4" w:rsidRPr="007F6DD1">
        <w:rPr>
          <w:color w:val="000000" w:themeColor="text1"/>
        </w:rPr>
        <w:t xml:space="preserve"> </w:t>
      </w:r>
      <w:r w:rsidR="008E2D64" w:rsidRPr="007F6DD1">
        <w:rPr>
          <w:color w:val="000000" w:themeColor="text1"/>
        </w:rPr>
        <w:t xml:space="preserve">APSA convention: </w:t>
      </w:r>
      <w:r w:rsidRPr="007F6DD1">
        <w:rPr>
          <w:color w:val="000000" w:themeColor="text1"/>
        </w:rPr>
        <w:t xml:space="preserve">(1) “Breaking News Panel:  Policy Shifts from Obama </w:t>
      </w:r>
    </w:p>
    <w:p w14:paraId="4943520F" w14:textId="62B7BAD0" w:rsidR="00456A57" w:rsidRPr="007F6DD1" w:rsidRDefault="00456A57" w:rsidP="00456A57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 xml:space="preserve">to Trump”; (2) Author Meets Critics panel, </w:t>
      </w:r>
      <w:proofErr w:type="spellStart"/>
      <w:r w:rsidRPr="007F6DD1">
        <w:rPr>
          <w:color w:val="000000" w:themeColor="text1"/>
        </w:rPr>
        <w:t>Skowronek</w:t>
      </w:r>
      <w:proofErr w:type="spellEnd"/>
      <w:r w:rsidRPr="007F6DD1">
        <w:rPr>
          <w:color w:val="000000" w:themeColor="text1"/>
        </w:rPr>
        <w:t xml:space="preserve"> and </w:t>
      </w:r>
      <w:proofErr w:type="spellStart"/>
      <w:r w:rsidRPr="007F6DD1">
        <w:rPr>
          <w:color w:val="000000" w:themeColor="text1"/>
        </w:rPr>
        <w:t>Orren’s</w:t>
      </w:r>
      <w:proofErr w:type="spellEnd"/>
      <w:r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  <w:u w:val="single"/>
        </w:rPr>
        <w:t>The Policy State</w:t>
      </w:r>
      <w:r w:rsidR="008E2D64" w:rsidRPr="007F6DD1">
        <w:rPr>
          <w:color w:val="000000" w:themeColor="text1"/>
        </w:rPr>
        <w:t xml:space="preserve">; (3) presented </w:t>
      </w:r>
      <w:r w:rsidRPr="007F6DD1">
        <w:rPr>
          <w:color w:val="000000" w:themeColor="text1"/>
        </w:rPr>
        <w:t>paper, “Trumping Title IX?”</w:t>
      </w:r>
    </w:p>
    <w:p w14:paraId="5C271A8E" w14:textId="77777777" w:rsidR="00AF3344" w:rsidRDefault="00AF3344" w:rsidP="005B6CC2">
      <w:pPr>
        <w:rPr>
          <w:color w:val="000000" w:themeColor="text1"/>
        </w:rPr>
      </w:pPr>
    </w:p>
    <w:p w14:paraId="36AFDFD8" w14:textId="2DBD8F16" w:rsidR="001E13D4" w:rsidRPr="007F6DD1" w:rsidRDefault="00456A57" w:rsidP="005B6CC2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lastRenderedPageBreak/>
        <w:t xml:space="preserve">2017 </w:t>
      </w:r>
      <w:r w:rsidR="001E13D4" w:rsidRPr="007F6DD1">
        <w:rPr>
          <w:color w:val="000000" w:themeColor="text1"/>
        </w:rPr>
        <w:t xml:space="preserve">  </w:t>
      </w:r>
      <w:r w:rsidRPr="007F6DD1">
        <w:rPr>
          <w:color w:val="000000" w:themeColor="text1"/>
        </w:rPr>
        <w:t>NEPSA conference</w:t>
      </w:r>
      <w:r w:rsidR="001E13D4" w:rsidRPr="007F6DD1">
        <w:rPr>
          <w:color w:val="000000" w:themeColor="text1"/>
        </w:rPr>
        <w:t>:  (1) Roundtable on</w:t>
      </w:r>
      <w:r w:rsidR="0085763A" w:rsidRPr="007F6DD1">
        <w:rPr>
          <w:color w:val="000000" w:themeColor="text1"/>
        </w:rPr>
        <w:t xml:space="preserve"> </w:t>
      </w:r>
      <w:r w:rsidR="001E13D4" w:rsidRPr="007F6DD1">
        <w:rPr>
          <w:color w:val="000000" w:themeColor="text1"/>
        </w:rPr>
        <w:t xml:space="preserve">Dunn and Shields’ </w:t>
      </w:r>
      <w:r w:rsidR="001E13D4" w:rsidRPr="007F6DD1">
        <w:rPr>
          <w:color w:val="000000" w:themeColor="text1"/>
          <w:u w:val="single"/>
        </w:rPr>
        <w:t xml:space="preserve">Passing on the </w:t>
      </w:r>
    </w:p>
    <w:p w14:paraId="142B2582" w14:textId="77777777" w:rsidR="00456A57" w:rsidRPr="007F6DD1" w:rsidRDefault="001E13D4" w:rsidP="001E13D4">
      <w:pPr>
        <w:ind w:left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Right:  Conservative Professors in the Progressive University</w:t>
      </w:r>
      <w:r w:rsidRPr="007F6DD1">
        <w:rPr>
          <w:color w:val="000000" w:themeColor="text1"/>
        </w:rPr>
        <w:t>; (2) presented paper, “Title IX in the Age of Trump”</w:t>
      </w:r>
    </w:p>
    <w:p w14:paraId="564A9D01" w14:textId="77777777" w:rsidR="00F62800" w:rsidRPr="007F6DD1" w:rsidRDefault="00F62800" w:rsidP="005B6CC2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2016 </w:t>
      </w:r>
      <w:r w:rsidRPr="007F6DD1">
        <w:rPr>
          <w:color w:val="000000" w:themeColor="text1"/>
        </w:rPr>
        <w:tab/>
        <w:t>NEPSA conference, panel on “From Micro Aggressions to Micro-</w:t>
      </w:r>
    </w:p>
    <w:p w14:paraId="49ECF07A" w14:textId="3D86965A" w:rsidR="00E70AF7" w:rsidRPr="007F6DD1" w:rsidRDefault="00F62800" w:rsidP="008E2D64">
      <w:pPr>
        <w:rPr>
          <w:color w:val="000000" w:themeColor="text1"/>
        </w:rPr>
      </w:pPr>
      <w:r w:rsidRPr="007F6DD1">
        <w:rPr>
          <w:color w:val="000000" w:themeColor="text1"/>
        </w:rPr>
        <w:tab/>
        <w:t>Repressions:  Present Discontents on the College Campus”</w:t>
      </w:r>
    </w:p>
    <w:p w14:paraId="57B8F123" w14:textId="77777777" w:rsidR="00405145" w:rsidRPr="007F6DD1" w:rsidRDefault="00405145" w:rsidP="005B6CC2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2015 </w:t>
      </w:r>
      <w:r w:rsidRPr="007F6DD1">
        <w:rPr>
          <w:color w:val="000000" w:themeColor="text1"/>
        </w:rPr>
        <w:tab/>
        <w:t xml:space="preserve">APSA convention:  presented a paper titled “Déjà vu All Over Again:  Five </w:t>
      </w:r>
    </w:p>
    <w:p w14:paraId="0FFF0C45" w14:textId="73444F22" w:rsidR="008D1828" w:rsidRDefault="00405145" w:rsidP="001E76CB">
      <w:pPr>
        <w:rPr>
          <w:color w:val="000000" w:themeColor="text1"/>
        </w:rPr>
      </w:pPr>
      <w:r w:rsidRPr="007F6DD1">
        <w:rPr>
          <w:color w:val="000000" w:themeColor="text1"/>
        </w:rPr>
        <w:tab/>
        <w:t>Decades of Federal Regulation of Education for English Learners”</w:t>
      </w:r>
    </w:p>
    <w:p w14:paraId="5B63D35E" w14:textId="0B3BA118" w:rsidR="009C0499" w:rsidRPr="007F6DD1" w:rsidRDefault="00405145" w:rsidP="005B6CC2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 xml:space="preserve">2015 </w:t>
      </w:r>
      <w:r w:rsidRPr="007F6DD1">
        <w:rPr>
          <w:color w:val="000000" w:themeColor="text1"/>
        </w:rPr>
        <w:tab/>
        <w:t xml:space="preserve">NEPSA conference: contributed to </w:t>
      </w:r>
      <w:r w:rsidR="000B1302" w:rsidRPr="007F6DD1">
        <w:rPr>
          <w:color w:val="000000" w:themeColor="text1"/>
        </w:rPr>
        <w:t xml:space="preserve">(1) </w:t>
      </w:r>
      <w:r w:rsidRPr="007F6DD1">
        <w:rPr>
          <w:color w:val="000000" w:themeColor="text1"/>
        </w:rPr>
        <w:t xml:space="preserve">panel on Russell </w:t>
      </w:r>
      <w:proofErr w:type="spellStart"/>
      <w:r w:rsidRPr="007F6DD1">
        <w:rPr>
          <w:color w:val="000000" w:themeColor="text1"/>
        </w:rPr>
        <w:t>Muirhead’s</w:t>
      </w:r>
      <w:proofErr w:type="spellEnd"/>
      <w:r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  <w:u w:val="single"/>
        </w:rPr>
        <w:t xml:space="preserve">The </w:t>
      </w:r>
    </w:p>
    <w:p w14:paraId="1FB09617" w14:textId="77777777" w:rsidR="009C0499" w:rsidRPr="007F6DD1" w:rsidRDefault="009C0499" w:rsidP="005B6CC2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ab/>
      </w:r>
      <w:r w:rsidR="00405145" w:rsidRPr="007F6DD1">
        <w:rPr>
          <w:color w:val="000000" w:themeColor="text1"/>
          <w:u w:val="single"/>
        </w:rPr>
        <w:t>Promise of Party in a Polarized Age</w:t>
      </w:r>
      <w:r w:rsidR="000B1302" w:rsidRPr="007F6DD1">
        <w:rPr>
          <w:color w:val="000000" w:themeColor="text1"/>
        </w:rPr>
        <w:t>, (2)</w:t>
      </w:r>
      <w:r w:rsidR="00405145" w:rsidRPr="007F6DD1">
        <w:rPr>
          <w:color w:val="000000" w:themeColor="text1"/>
        </w:rPr>
        <w:t xml:space="preserve"> panel on Sarah </w:t>
      </w:r>
      <w:proofErr w:type="spellStart"/>
      <w:r w:rsidR="00405145" w:rsidRPr="007F6DD1">
        <w:rPr>
          <w:color w:val="000000" w:themeColor="text1"/>
        </w:rPr>
        <w:t>Staszak’s</w:t>
      </w:r>
      <w:proofErr w:type="spellEnd"/>
      <w:r w:rsidR="00405145" w:rsidRPr="007F6DD1">
        <w:rPr>
          <w:color w:val="000000" w:themeColor="text1"/>
        </w:rPr>
        <w:t xml:space="preserve"> </w:t>
      </w:r>
      <w:r w:rsidR="00405145" w:rsidRPr="007F6DD1">
        <w:rPr>
          <w:color w:val="000000" w:themeColor="text1"/>
          <w:u w:val="single"/>
        </w:rPr>
        <w:t xml:space="preserve">No Day </w:t>
      </w:r>
    </w:p>
    <w:p w14:paraId="547ABB22" w14:textId="77777777" w:rsidR="00405145" w:rsidRPr="007F6DD1" w:rsidRDefault="009C0499" w:rsidP="005B6CC2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405145" w:rsidRPr="007F6DD1">
        <w:rPr>
          <w:color w:val="000000" w:themeColor="text1"/>
          <w:u w:val="single"/>
        </w:rPr>
        <w:t>in Court</w:t>
      </w:r>
      <w:r w:rsidR="000B1302" w:rsidRPr="007F6DD1">
        <w:rPr>
          <w:color w:val="000000" w:themeColor="text1"/>
        </w:rPr>
        <w:t>, and (3)</w:t>
      </w:r>
      <w:r w:rsidR="00405145" w:rsidRPr="007F6DD1">
        <w:rPr>
          <w:color w:val="000000" w:themeColor="text1"/>
        </w:rPr>
        <w:t xml:space="preserve"> panel honoring Richard Morgan</w:t>
      </w:r>
    </w:p>
    <w:p w14:paraId="0369EBD6" w14:textId="77777777" w:rsidR="00456A57" w:rsidRPr="007F6DD1" w:rsidRDefault="00ED4FC3" w:rsidP="005B6CC2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>2014</w:t>
      </w:r>
      <w:r w:rsidRPr="007F6DD1">
        <w:rPr>
          <w:color w:val="000000" w:themeColor="text1"/>
        </w:rPr>
        <w:tab/>
        <w:t xml:space="preserve">NEPSA conference:  </w:t>
      </w:r>
      <w:r w:rsidR="00456A57" w:rsidRPr="007F6DD1">
        <w:rPr>
          <w:color w:val="000000" w:themeColor="text1"/>
        </w:rPr>
        <w:t xml:space="preserve">(1) </w:t>
      </w:r>
      <w:r w:rsidR="0085763A" w:rsidRPr="007F6DD1">
        <w:rPr>
          <w:color w:val="000000" w:themeColor="text1"/>
        </w:rPr>
        <w:t>Roundtable on Zygmunt</w:t>
      </w:r>
      <w:r w:rsidRPr="007F6DD1">
        <w:rPr>
          <w:color w:val="000000" w:themeColor="text1"/>
        </w:rPr>
        <w:t xml:space="preserve"> Plater’s </w:t>
      </w:r>
      <w:r w:rsidRPr="007F6DD1">
        <w:rPr>
          <w:color w:val="000000" w:themeColor="text1"/>
          <w:u w:val="single"/>
        </w:rPr>
        <w:t xml:space="preserve">The Snail </w:t>
      </w:r>
    </w:p>
    <w:p w14:paraId="1189141D" w14:textId="77777777" w:rsidR="00456A57" w:rsidRPr="007F6DD1" w:rsidRDefault="00456A57" w:rsidP="00456A57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ED4FC3" w:rsidRPr="007F6DD1">
        <w:rPr>
          <w:color w:val="000000" w:themeColor="text1"/>
          <w:u w:val="single"/>
        </w:rPr>
        <w:t>Darter and the Dam</w:t>
      </w:r>
      <w:r w:rsidR="00ED4FC3" w:rsidRPr="007F6DD1">
        <w:rPr>
          <w:color w:val="000000" w:themeColor="text1"/>
        </w:rPr>
        <w:t xml:space="preserve">; </w:t>
      </w:r>
      <w:r w:rsidRPr="007F6DD1">
        <w:rPr>
          <w:color w:val="000000" w:themeColor="text1"/>
        </w:rPr>
        <w:t xml:space="preserve">(2) </w:t>
      </w:r>
      <w:r w:rsidR="00ED4FC3" w:rsidRPr="007F6DD1">
        <w:rPr>
          <w:color w:val="000000" w:themeColor="text1"/>
        </w:rPr>
        <w:t xml:space="preserve">chair/discussant, panel on “Constitutional </w:t>
      </w:r>
    </w:p>
    <w:p w14:paraId="52D545D2" w14:textId="77777777" w:rsidR="00ED4FC3" w:rsidRPr="007F6DD1" w:rsidRDefault="00456A57" w:rsidP="00456A57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ab/>
      </w:r>
      <w:r w:rsidR="00ED4FC3" w:rsidRPr="007F6DD1">
        <w:rPr>
          <w:color w:val="000000" w:themeColor="text1"/>
        </w:rPr>
        <w:t>Dysfunction and Reform”</w:t>
      </w:r>
    </w:p>
    <w:p w14:paraId="5AE46659" w14:textId="77777777" w:rsidR="00ED4FC3" w:rsidRPr="007F6DD1" w:rsidRDefault="00ED4FC3" w:rsidP="00ED4FC3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>2013</w:t>
      </w:r>
      <w:r w:rsidRPr="007F6DD1">
        <w:rPr>
          <w:color w:val="000000" w:themeColor="text1"/>
        </w:rPr>
        <w:tab/>
        <w:t>NEPSA conference:  R</w:t>
      </w:r>
      <w:r w:rsidR="002245F7" w:rsidRPr="007F6DD1">
        <w:rPr>
          <w:color w:val="000000" w:themeColor="text1"/>
        </w:rPr>
        <w:t xml:space="preserve">oundtable on Jean Yarbrough’s </w:t>
      </w:r>
      <w:r w:rsidR="002245F7" w:rsidRPr="007F6DD1">
        <w:rPr>
          <w:color w:val="000000" w:themeColor="text1"/>
          <w:u w:val="single"/>
        </w:rPr>
        <w:t xml:space="preserve">Theodore </w:t>
      </w:r>
    </w:p>
    <w:p w14:paraId="0737551A" w14:textId="77777777" w:rsidR="002245F7" w:rsidRPr="007F6DD1" w:rsidRDefault="00ED4FC3" w:rsidP="00ED4FC3">
      <w:pPr>
        <w:ind w:left="720"/>
        <w:rPr>
          <w:color w:val="000000" w:themeColor="text1"/>
        </w:rPr>
      </w:pPr>
      <w:r w:rsidRPr="007F6DD1">
        <w:rPr>
          <w:color w:val="000000" w:themeColor="text1"/>
          <w:u w:val="single"/>
        </w:rPr>
        <w:t>R</w:t>
      </w:r>
      <w:r w:rsidR="002245F7" w:rsidRPr="007F6DD1">
        <w:rPr>
          <w:color w:val="000000" w:themeColor="text1"/>
          <w:u w:val="single"/>
        </w:rPr>
        <w:t>oosevelt and the American Political Tradition</w:t>
      </w:r>
      <w:r w:rsidR="002245F7" w:rsidRPr="007F6DD1">
        <w:rPr>
          <w:color w:val="000000" w:themeColor="text1"/>
        </w:rPr>
        <w:t>; and chair/discussant, panel on “Law and Politics:  Interpreting and Enforcing Policy”</w:t>
      </w:r>
    </w:p>
    <w:p w14:paraId="70C88814" w14:textId="77777777" w:rsidR="005B6CC2" w:rsidRPr="007F6DD1" w:rsidRDefault="005B6CC2" w:rsidP="005B6CC2">
      <w:pPr>
        <w:rPr>
          <w:color w:val="000000" w:themeColor="text1"/>
        </w:rPr>
      </w:pPr>
      <w:r w:rsidRPr="007F6DD1">
        <w:rPr>
          <w:color w:val="000000" w:themeColor="text1"/>
        </w:rPr>
        <w:t>2012</w:t>
      </w:r>
      <w:r w:rsidRPr="007F6DD1">
        <w:rPr>
          <w:color w:val="000000" w:themeColor="text1"/>
        </w:rPr>
        <w:tab/>
        <w:t>“Adversarial Legalism, Civil Rights, and the Exceptional American State,”</w:t>
      </w:r>
    </w:p>
    <w:p w14:paraId="58196BF6" w14:textId="77777777" w:rsidR="005B6CC2" w:rsidRPr="007F6DD1" w:rsidRDefault="005B6CC2" w:rsidP="005B6CC2">
      <w:pPr>
        <w:rPr>
          <w:color w:val="000000" w:themeColor="text1"/>
        </w:rPr>
      </w:pPr>
      <w:r w:rsidRPr="007F6DD1">
        <w:rPr>
          <w:color w:val="000000" w:themeColor="text1"/>
        </w:rPr>
        <w:tab/>
        <w:t>Conference on “The Litigation State,” City College of New York</w:t>
      </w:r>
    </w:p>
    <w:p w14:paraId="624FB094" w14:textId="77777777" w:rsidR="005B6CC2" w:rsidRPr="007F6DD1" w:rsidRDefault="005B6CC2" w:rsidP="005B6CC2">
      <w:pPr>
        <w:rPr>
          <w:color w:val="000000" w:themeColor="text1"/>
        </w:rPr>
      </w:pPr>
      <w:r w:rsidRPr="007F6DD1">
        <w:rPr>
          <w:color w:val="000000" w:themeColor="text1"/>
        </w:rPr>
        <w:t>2011</w:t>
      </w:r>
      <w:r w:rsidRPr="007F6DD1">
        <w:rPr>
          <w:color w:val="000000" w:themeColor="text1"/>
        </w:rPr>
        <w:tab/>
        <w:t>“From Enlightened Administration to Adversarial Legalism:  The</w:t>
      </w:r>
    </w:p>
    <w:p w14:paraId="26361368" w14:textId="77777777" w:rsidR="005B6CC2" w:rsidRPr="007F6DD1" w:rsidRDefault="005B6CC2" w:rsidP="005B6CC2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Creation and Development of the Civil Rights State,” Conference on the </w:t>
      </w:r>
    </w:p>
    <w:p w14:paraId="03933701" w14:textId="77777777" w:rsidR="005B6CC2" w:rsidRPr="007F6DD1" w:rsidRDefault="005B6CC2" w:rsidP="005B6CC2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Politics of Major Policy Reform, Miller Center, University of Virginia </w:t>
      </w:r>
    </w:p>
    <w:p w14:paraId="41B1DA02" w14:textId="77777777" w:rsidR="00456A57" w:rsidRPr="007F6DD1" w:rsidRDefault="00922AA6" w:rsidP="00456A57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2011 </w:t>
      </w:r>
      <w:r w:rsidR="00096D53" w:rsidRPr="007F6DD1">
        <w:rPr>
          <w:color w:val="000000" w:themeColor="text1"/>
        </w:rPr>
        <w:t xml:space="preserve">  </w:t>
      </w:r>
      <w:r w:rsidRPr="007F6DD1">
        <w:rPr>
          <w:color w:val="000000" w:themeColor="text1"/>
        </w:rPr>
        <w:t xml:space="preserve">APSA conference:  </w:t>
      </w:r>
      <w:r w:rsidR="00456A57" w:rsidRPr="007F6DD1">
        <w:rPr>
          <w:color w:val="000000" w:themeColor="text1"/>
        </w:rPr>
        <w:t xml:space="preserve">(1) </w:t>
      </w:r>
      <w:r w:rsidRPr="007F6DD1">
        <w:rPr>
          <w:color w:val="000000" w:themeColor="text1"/>
        </w:rPr>
        <w:t xml:space="preserve">presented paper on “The Crucible of </w:t>
      </w:r>
      <w:r w:rsidR="00456A57" w:rsidRPr="007F6DD1">
        <w:rPr>
          <w:color w:val="000000" w:themeColor="text1"/>
        </w:rPr>
        <w:tab/>
      </w:r>
      <w:r w:rsidRPr="007F6DD1">
        <w:rPr>
          <w:color w:val="000000" w:themeColor="text1"/>
        </w:rPr>
        <w:t>Desegregation:</w:t>
      </w:r>
      <w:r w:rsidR="0085763A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 xml:space="preserve">‘Unitary’ Schools in a Divided Court”; </w:t>
      </w:r>
      <w:r w:rsidR="00456A57" w:rsidRPr="007F6DD1">
        <w:rPr>
          <w:color w:val="000000" w:themeColor="text1"/>
        </w:rPr>
        <w:t xml:space="preserve">(2) </w:t>
      </w:r>
      <w:r w:rsidRPr="007F6DD1">
        <w:rPr>
          <w:color w:val="000000" w:themeColor="text1"/>
        </w:rPr>
        <w:t>discussant</w:t>
      </w:r>
      <w:r w:rsidR="00096D53" w:rsidRPr="007F6DD1">
        <w:rPr>
          <w:color w:val="000000" w:themeColor="text1"/>
        </w:rPr>
        <w:t xml:space="preserve">, panel </w:t>
      </w:r>
    </w:p>
    <w:p w14:paraId="5F0564DA" w14:textId="77777777" w:rsidR="00922AA6" w:rsidRPr="007F6DD1" w:rsidRDefault="00456A57" w:rsidP="00456A57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096D53" w:rsidRPr="007F6DD1">
        <w:rPr>
          <w:color w:val="000000" w:themeColor="text1"/>
        </w:rPr>
        <w:t>on Federalism and the Politics of Rights</w:t>
      </w:r>
    </w:p>
    <w:p w14:paraId="6CFAEF23" w14:textId="77777777" w:rsidR="00096D53" w:rsidRPr="007F6DD1" w:rsidRDefault="00096D53">
      <w:pPr>
        <w:rPr>
          <w:color w:val="000000" w:themeColor="text1"/>
        </w:rPr>
      </w:pPr>
      <w:r w:rsidRPr="007F6DD1">
        <w:rPr>
          <w:color w:val="000000" w:themeColor="text1"/>
        </w:rPr>
        <w:t>2011   NEPSA conf</w:t>
      </w:r>
      <w:r w:rsidR="00922AA6" w:rsidRPr="007F6DD1">
        <w:rPr>
          <w:color w:val="000000" w:themeColor="text1"/>
        </w:rPr>
        <w:t>erence:  presented paper on “Rights Regulation”; roundtable</w:t>
      </w:r>
    </w:p>
    <w:p w14:paraId="32F4C83A" w14:textId="6DC1546C" w:rsidR="005F2891" w:rsidRPr="00AF3344" w:rsidRDefault="00096D53" w:rsidP="00AF3344">
      <w:pPr>
        <w:ind w:firstLine="720"/>
        <w:rPr>
          <w:color w:val="000000" w:themeColor="text1"/>
          <w:u w:val="single"/>
        </w:rPr>
      </w:pPr>
      <w:r w:rsidRPr="007F6DD1">
        <w:rPr>
          <w:color w:val="000000" w:themeColor="text1"/>
        </w:rPr>
        <w:t>on Keit</w:t>
      </w:r>
      <w:r w:rsidR="00922AA6" w:rsidRPr="007F6DD1">
        <w:rPr>
          <w:color w:val="000000" w:themeColor="text1"/>
        </w:rPr>
        <w:t>h Bybee</w:t>
      </w:r>
      <w:r w:rsidRPr="007F6DD1">
        <w:rPr>
          <w:color w:val="000000" w:themeColor="text1"/>
        </w:rPr>
        <w:t xml:space="preserve">, </w:t>
      </w:r>
      <w:r w:rsidRPr="007F6DD1">
        <w:rPr>
          <w:color w:val="000000" w:themeColor="text1"/>
          <w:u w:val="single"/>
        </w:rPr>
        <w:t>All Judges are Political, Except When Th</w:t>
      </w:r>
      <w:r w:rsidR="00AF3344">
        <w:rPr>
          <w:color w:val="000000" w:themeColor="text1"/>
          <w:u w:val="single"/>
        </w:rPr>
        <w:t>e</w:t>
      </w:r>
      <w:r w:rsidRPr="007F6DD1">
        <w:rPr>
          <w:color w:val="000000" w:themeColor="text1"/>
          <w:u w:val="single"/>
        </w:rPr>
        <w:t>y Are Not</w:t>
      </w:r>
    </w:p>
    <w:p w14:paraId="46DF9FC3" w14:textId="41CEBB50" w:rsidR="00912AEB" w:rsidRPr="007F6DD1" w:rsidRDefault="00096D53">
      <w:pPr>
        <w:rPr>
          <w:color w:val="000000" w:themeColor="text1"/>
        </w:rPr>
      </w:pPr>
      <w:r w:rsidRPr="007F6DD1">
        <w:rPr>
          <w:color w:val="000000" w:themeColor="text1"/>
        </w:rPr>
        <w:t>2010</w:t>
      </w:r>
      <w:r w:rsidRPr="007F6DD1">
        <w:rPr>
          <w:color w:val="000000" w:themeColor="text1"/>
        </w:rPr>
        <w:tab/>
      </w:r>
      <w:r w:rsidR="00912AEB" w:rsidRPr="007F6DD1">
        <w:rPr>
          <w:color w:val="000000" w:themeColor="text1"/>
        </w:rPr>
        <w:t xml:space="preserve">APSA conference:  roundtable on Charles Epp, </w:t>
      </w:r>
      <w:r w:rsidR="00912AEB" w:rsidRPr="007F6DD1">
        <w:rPr>
          <w:color w:val="000000" w:themeColor="text1"/>
          <w:u w:val="single"/>
        </w:rPr>
        <w:t>Making Rights Real</w:t>
      </w:r>
      <w:r w:rsidR="00912AEB" w:rsidRPr="007F6DD1">
        <w:rPr>
          <w:color w:val="000000" w:themeColor="text1"/>
        </w:rPr>
        <w:t xml:space="preserve">; </w:t>
      </w:r>
    </w:p>
    <w:p w14:paraId="0C00CC8B" w14:textId="77777777" w:rsidR="00912AEB" w:rsidRPr="007F6DD1" w:rsidRDefault="00912AEB">
      <w:pPr>
        <w:rPr>
          <w:color w:val="000000" w:themeColor="text1"/>
        </w:rPr>
      </w:pPr>
      <w:r w:rsidRPr="007F6DD1">
        <w:rPr>
          <w:color w:val="000000" w:themeColor="text1"/>
        </w:rPr>
        <w:tab/>
        <w:t>d</w:t>
      </w:r>
      <w:r w:rsidR="00096D53" w:rsidRPr="007F6DD1">
        <w:rPr>
          <w:color w:val="000000" w:themeColor="text1"/>
        </w:rPr>
        <w:t>iscussant, p</w:t>
      </w:r>
      <w:r w:rsidRPr="007F6DD1">
        <w:rPr>
          <w:color w:val="000000" w:themeColor="text1"/>
        </w:rPr>
        <w:t xml:space="preserve">anel on "Constituting Public Education:  Courts, Lawyers, </w:t>
      </w:r>
    </w:p>
    <w:p w14:paraId="15B395AA" w14:textId="77777777" w:rsidR="00912AEB" w:rsidRPr="007F6DD1" w:rsidRDefault="00912AEB">
      <w:pPr>
        <w:rPr>
          <w:color w:val="000000" w:themeColor="text1"/>
        </w:rPr>
      </w:pPr>
      <w:r w:rsidRPr="007F6DD1">
        <w:rPr>
          <w:color w:val="000000" w:themeColor="text1"/>
        </w:rPr>
        <w:tab/>
        <w:t>and the Construction of American Schooling”</w:t>
      </w:r>
    </w:p>
    <w:p w14:paraId="258151D5" w14:textId="77777777" w:rsidR="00EA6B83" w:rsidRPr="007F6DD1" w:rsidRDefault="005C79C4">
      <w:pPr>
        <w:rPr>
          <w:color w:val="000000" w:themeColor="text1"/>
        </w:rPr>
      </w:pPr>
      <w:r w:rsidRPr="007F6DD1">
        <w:rPr>
          <w:color w:val="000000" w:themeColor="text1"/>
        </w:rPr>
        <w:t>2010</w:t>
      </w:r>
      <w:r w:rsidRPr="007F6DD1">
        <w:rPr>
          <w:color w:val="000000" w:themeColor="text1"/>
        </w:rPr>
        <w:tab/>
        <w:t xml:space="preserve">NEPSA conference:  </w:t>
      </w:r>
      <w:r w:rsidR="00EA6B83" w:rsidRPr="007F6DD1">
        <w:rPr>
          <w:color w:val="000000" w:themeColor="text1"/>
        </w:rPr>
        <w:t>presented paper on “The Civil Rights Agenda of the</w:t>
      </w:r>
    </w:p>
    <w:p w14:paraId="6D2D1F42" w14:textId="77777777" w:rsidR="005C79C4" w:rsidRPr="007F6DD1" w:rsidRDefault="00EA6B83" w:rsidP="00EA6B83">
      <w:pPr>
        <w:ind w:left="720"/>
        <w:rPr>
          <w:color w:val="000000" w:themeColor="text1"/>
        </w:rPr>
      </w:pPr>
      <w:r w:rsidRPr="007F6DD1">
        <w:rPr>
          <w:color w:val="000000" w:themeColor="text1"/>
        </w:rPr>
        <w:t>U.S. Supreme Court”; discussant, panel on “Public Works by Emerging Scholars in American Constitutional Development</w:t>
      </w:r>
      <w:r w:rsidR="00912AEB" w:rsidRPr="007F6DD1">
        <w:rPr>
          <w:color w:val="000000" w:themeColor="text1"/>
        </w:rPr>
        <w:t>”</w:t>
      </w:r>
    </w:p>
    <w:p w14:paraId="771520BB" w14:textId="77777777" w:rsidR="00EA6B83" w:rsidRPr="007F6DD1" w:rsidRDefault="00EA6B83" w:rsidP="00EA6B83">
      <w:pPr>
        <w:rPr>
          <w:color w:val="000000" w:themeColor="text1"/>
        </w:rPr>
      </w:pPr>
      <w:r w:rsidRPr="007F6DD1">
        <w:rPr>
          <w:color w:val="000000" w:themeColor="text1"/>
        </w:rPr>
        <w:t>2010</w:t>
      </w:r>
      <w:r w:rsidRPr="007F6DD1">
        <w:rPr>
          <w:color w:val="000000" w:themeColor="text1"/>
        </w:rPr>
        <w:tab/>
        <w:t>Western Political Science Association conference:  presented paper on</w:t>
      </w:r>
    </w:p>
    <w:p w14:paraId="0095AC95" w14:textId="77777777" w:rsidR="00EA6B83" w:rsidRPr="007F6DD1" w:rsidRDefault="00EA6B83" w:rsidP="00EA6B83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“The Supreme Court and the Civil Rights State”</w:t>
      </w:r>
    </w:p>
    <w:p w14:paraId="090A9358" w14:textId="77777777" w:rsidR="00F7183D" w:rsidRPr="007F6DD1" w:rsidRDefault="00F7183D">
      <w:pPr>
        <w:rPr>
          <w:color w:val="000000" w:themeColor="text1"/>
        </w:rPr>
      </w:pPr>
      <w:r w:rsidRPr="007F6DD1">
        <w:rPr>
          <w:color w:val="000000" w:themeColor="text1"/>
        </w:rPr>
        <w:t>2009</w:t>
      </w:r>
      <w:r w:rsidRPr="007F6DD1">
        <w:rPr>
          <w:color w:val="000000" w:themeColor="text1"/>
        </w:rPr>
        <w:tab/>
        <w:t xml:space="preserve">APSA convention:  presented paper on “The Supreme Court and the Civil </w:t>
      </w:r>
    </w:p>
    <w:p w14:paraId="75C347D2" w14:textId="77777777" w:rsidR="00F7183D" w:rsidRPr="007F6DD1" w:rsidRDefault="00F7183D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ab/>
        <w:t xml:space="preserve">Rights State”; roundtable on Gordon Silverstein’s </w:t>
      </w:r>
      <w:r w:rsidRPr="007F6DD1">
        <w:rPr>
          <w:color w:val="000000" w:themeColor="text1"/>
          <w:u w:val="single"/>
        </w:rPr>
        <w:t>Law’s Allure</w:t>
      </w:r>
    </w:p>
    <w:p w14:paraId="5FA7391D" w14:textId="77777777" w:rsidR="00EA6B83" w:rsidRPr="007F6DD1" w:rsidRDefault="00FD6804" w:rsidP="00F416DE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2009 </w:t>
      </w:r>
      <w:r w:rsidR="00EA6B83" w:rsidRPr="007F6DD1">
        <w:rPr>
          <w:color w:val="000000" w:themeColor="text1"/>
        </w:rPr>
        <w:t xml:space="preserve">  NEPSA </w:t>
      </w:r>
      <w:r w:rsidRPr="007F6DD1">
        <w:rPr>
          <w:color w:val="000000" w:themeColor="text1"/>
        </w:rPr>
        <w:t>conference:</w:t>
      </w:r>
      <w:r w:rsidR="00F7183D" w:rsidRPr="007F6DD1">
        <w:rPr>
          <w:color w:val="000000" w:themeColor="text1"/>
        </w:rPr>
        <w:tab/>
      </w:r>
      <w:r w:rsidR="00EA6B83" w:rsidRPr="007F6DD1">
        <w:rPr>
          <w:color w:val="000000" w:themeColor="text1"/>
        </w:rPr>
        <w:t xml:space="preserve">  </w:t>
      </w:r>
      <w:r w:rsidR="00F7183D" w:rsidRPr="007F6DD1">
        <w:rPr>
          <w:color w:val="000000" w:themeColor="text1"/>
        </w:rPr>
        <w:t>d</w:t>
      </w:r>
      <w:r w:rsidR="005C0E80" w:rsidRPr="007F6DD1">
        <w:rPr>
          <w:color w:val="000000" w:themeColor="text1"/>
        </w:rPr>
        <w:t>elivered paper,</w:t>
      </w:r>
      <w:r w:rsidRPr="007F6DD1">
        <w:rPr>
          <w:color w:val="000000" w:themeColor="text1"/>
        </w:rPr>
        <w:t xml:space="preserve"> “Does the Constitution Encourage</w:t>
      </w:r>
    </w:p>
    <w:p w14:paraId="2D46EC79" w14:textId="77777777" w:rsidR="00F416DE" w:rsidRPr="007F6DD1" w:rsidRDefault="00FD6804" w:rsidP="00EA6B83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Gridlock?</w:t>
      </w:r>
      <w:r w:rsidR="00922AA6" w:rsidRPr="007F6DD1">
        <w:rPr>
          <w:color w:val="000000" w:themeColor="text1"/>
        </w:rPr>
        <w:t>”</w:t>
      </w:r>
      <w:r w:rsidR="00F7183D" w:rsidRPr="007F6DD1">
        <w:rPr>
          <w:color w:val="000000" w:themeColor="text1"/>
        </w:rPr>
        <w:t>;</w:t>
      </w:r>
      <w:r w:rsidR="00EA6B83" w:rsidRPr="007F6DD1">
        <w:rPr>
          <w:color w:val="000000" w:themeColor="text1"/>
        </w:rPr>
        <w:t xml:space="preserve"> </w:t>
      </w:r>
      <w:r w:rsidR="00F7183D" w:rsidRPr="007F6DD1">
        <w:rPr>
          <w:color w:val="000000" w:themeColor="text1"/>
        </w:rPr>
        <w:t>d</w:t>
      </w:r>
      <w:r w:rsidRPr="007F6DD1">
        <w:rPr>
          <w:color w:val="000000" w:themeColor="text1"/>
        </w:rPr>
        <w:t>iscussant, panel on “The 2008 Presidential Election”</w:t>
      </w:r>
    </w:p>
    <w:p w14:paraId="14EA96C1" w14:textId="77777777" w:rsidR="005E48D1" w:rsidRPr="007F6DD1" w:rsidRDefault="005E48D1" w:rsidP="00F416D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2008</w:t>
      </w:r>
      <w:r w:rsidRPr="007F6DD1">
        <w:rPr>
          <w:color w:val="000000" w:themeColor="text1"/>
        </w:rPr>
        <w:tab/>
      </w:r>
      <w:r w:rsidR="00F7183D" w:rsidRPr="007F6DD1">
        <w:rPr>
          <w:color w:val="000000" w:themeColor="text1"/>
        </w:rPr>
        <w:t xml:space="preserve">NEPSA </w:t>
      </w:r>
      <w:r w:rsidRPr="007F6DD1">
        <w:rPr>
          <w:color w:val="000000" w:themeColor="text1"/>
        </w:rPr>
        <w:t>conference:  discussant, panel on “Public Law:  Issues in the Legal Profession”</w:t>
      </w:r>
    </w:p>
    <w:p w14:paraId="06A637D1" w14:textId="77777777" w:rsidR="004229F4" w:rsidRPr="007F6DD1" w:rsidRDefault="004A6640" w:rsidP="00F416D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 xml:space="preserve">2007 </w:t>
      </w:r>
      <w:r w:rsidR="004229F4" w:rsidRPr="007F6DD1">
        <w:rPr>
          <w:color w:val="000000" w:themeColor="text1"/>
        </w:rPr>
        <w:tab/>
        <w:t xml:space="preserve">APSA convention:  </w:t>
      </w:r>
      <w:r w:rsidR="00A97E09" w:rsidRPr="007F6DD1">
        <w:rPr>
          <w:color w:val="000000" w:themeColor="text1"/>
        </w:rPr>
        <w:t>r</w:t>
      </w:r>
      <w:r w:rsidR="004229F4" w:rsidRPr="007F6DD1">
        <w:rPr>
          <w:color w:val="000000" w:themeColor="text1"/>
        </w:rPr>
        <w:t>oundtable on Rubin and Feeley, “Federalism:  A Theoretical Inquiry”</w:t>
      </w:r>
      <w:r w:rsidR="00A97E09" w:rsidRPr="007F6DD1">
        <w:rPr>
          <w:color w:val="000000" w:themeColor="text1"/>
        </w:rPr>
        <w:t>; d</w:t>
      </w:r>
      <w:r w:rsidR="004229F4" w:rsidRPr="007F6DD1">
        <w:rPr>
          <w:color w:val="000000" w:themeColor="text1"/>
        </w:rPr>
        <w:t>iscussant, panel on “Judicial Policymaking and Institutional Capacity,”</w:t>
      </w:r>
    </w:p>
    <w:p w14:paraId="31B80E44" w14:textId="77777777" w:rsidR="004A6640" w:rsidRPr="007F6DD1" w:rsidRDefault="004A6640" w:rsidP="00F416DE">
      <w:pPr>
        <w:ind w:left="720" w:hanging="720"/>
        <w:rPr>
          <w:color w:val="000000" w:themeColor="text1"/>
          <w:u w:val="single"/>
        </w:rPr>
      </w:pPr>
      <w:r w:rsidRPr="007F6DD1">
        <w:rPr>
          <w:color w:val="000000" w:themeColor="text1"/>
        </w:rPr>
        <w:t>2007</w:t>
      </w:r>
      <w:r w:rsidR="00A97E09" w:rsidRPr="007F6DD1">
        <w:rPr>
          <w:color w:val="000000" w:themeColor="text1"/>
        </w:rPr>
        <w:t xml:space="preserve"> </w:t>
      </w:r>
      <w:r w:rsidRPr="007F6DD1">
        <w:rPr>
          <w:color w:val="000000" w:themeColor="text1"/>
        </w:rPr>
        <w:t xml:space="preserve"> </w:t>
      </w:r>
      <w:r w:rsidR="00A97E09" w:rsidRPr="007F6DD1">
        <w:rPr>
          <w:color w:val="000000" w:themeColor="text1"/>
        </w:rPr>
        <w:tab/>
      </w:r>
      <w:r w:rsidRPr="007F6DD1">
        <w:rPr>
          <w:color w:val="000000" w:themeColor="text1"/>
        </w:rPr>
        <w:t>N</w:t>
      </w:r>
      <w:r w:rsidR="00A97E09" w:rsidRPr="007F6DD1">
        <w:rPr>
          <w:color w:val="000000" w:themeColor="text1"/>
        </w:rPr>
        <w:t>EPSA</w:t>
      </w:r>
      <w:r w:rsidR="005E48D1" w:rsidRPr="007F6DD1">
        <w:rPr>
          <w:color w:val="000000" w:themeColor="text1"/>
        </w:rPr>
        <w:t xml:space="preserve"> conference</w:t>
      </w:r>
      <w:r w:rsidR="00A97E09" w:rsidRPr="007F6DD1">
        <w:rPr>
          <w:color w:val="000000" w:themeColor="text1"/>
        </w:rPr>
        <w:t>:  Chair, r</w:t>
      </w:r>
      <w:r w:rsidR="002D7FDE" w:rsidRPr="007F6DD1">
        <w:rPr>
          <w:color w:val="000000" w:themeColor="text1"/>
        </w:rPr>
        <w:t>oundtable on “Publ</w:t>
      </w:r>
      <w:r w:rsidR="004229F4" w:rsidRPr="007F6DD1">
        <w:rPr>
          <w:color w:val="000000" w:themeColor="text1"/>
        </w:rPr>
        <w:t>ic Law Litigation:  A thirty Year Retrospective</w:t>
      </w:r>
      <w:r w:rsidR="00A97E09" w:rsidRPr="007F6DD1">
        <w:rPr>
          <w:color w:val="000000" w:themeColor="text1"/>
        </w:rPr>
        <w:t>; r</w:t>
      </w:r>
      <w:r w:rsidR="004229F4" w:rsidRPr="007F6DD1">
        <w:rPr>
          <w:color w:val="000000" w:themeColor="text1"/>
        </w:rPr>
        <w:t xml:space="preserve">oundtable on Kahn and Kersch, </w:t>
      </w:r>
      <w:r w:rsidR="004229F4" w:rsidRPr="007F6DD1">
        <w:rPr>
          <w:color w:val="000000" w:themeColor="text1"/>
          <w:u w:val="single"/>
        </w:rPr>
        <w:t>The Supreme Court and American Political Development</w:t>
      </w:r>
    </w:p>
    <w:p w14:paraId="7D080929" w14:textId="77777777" w:rsidR="008B18BA" w:rsidRPr="007F6DD1" w:rsidRDefault="008B18BA" w:rsidP="00F416DE">
      <w:pPr>
        <w:ind w:left="720" w:hanging="720"/>
        <w:rPr>
          <w:color w:val="000000" w:themeColor="text1"/>
          <w:szCs w:val="24"/>
        </w:rPr>
      </w:pPr>
      <w:r w:rsidRPr="007F6DD1">
        <w:rPr>
          <w:color w:val="000000" w:themeColor="text1"/>
        </w:rPr>
        <w:lastRenderedPageBreak/>
        <w:t>2006</w:t>
      </w:r>
      <w:r w:rsidRPr="007F6DD1">
        <w:rPr>
          <w:color w:val="000000" w:themeColor="text1"/>
        </w:rPr>
        <w:tab/>
      </w:r>
      <w:r w:rsidRPr="007F6DD1">
        <w:rPr>
          <w:color w:val="000000" w:themeColor="text1"/>
          <w:szCs w:val="24"/>
        </w:rPr>
        <w:t>N</w:t>
      </w:r>
      <w:r w:rsidR="005E48D1" w:rsidRPr="007F6DD1">
        <w:rPr>
          <w:color w:val="000000" w:themeColor="text1"/>
          <w:szCs w:val="24"/>
        </w:rPr>
        <w:t>EPSA</w:t>
      </w:r>
      <w:r w:rsidR="00F416DE" w:rsidRPr="007F6DD1">
        <w:rPr>
          <w:color w:val="000000" w:themeColor="text1"/>
          <w:szCs w:val="24"/>
        </w:rPr>
        <w:t xml:space="preserve"> conference:</w:t>
      </w:r>
      <w:r w:rsidRPr="007F6DD1">
        <w:rPr>
          <w:color w:val="000000" w:themeColor="text1"/>
          <w:szCs w:val="24"/>
        </w:rPr>
        <w:t xml:space="preserve"> chaired and delivered paper </w:t>
      </w:r>
      <w:r w:rsidR="00F416DE" w:rsidRPr="007F6DD1">
        <w:rPr>
          <w:color w:val="000000" w:themeColor="text1"/>
          <w:szCs w:val="24"/>
        </w:rPr>
        <w:t xml:space="preserve">for panel on </w:t>
      </w:r>
      <w:r w:rsidRPr="007F6DD1">
        <w:rPr>
          <w:color w:val="000000" w:themeColor="text1"/>
          <w:szCs w:val="24"/>
        </w:rPr>
        <w:t>“Inequality and American Democracy”; discussant, panel on “Conservatives and Social Policy”</w:t>
      </w:r>
    </w:p>
    <w:p w14:paraId="38546E85" w14:textId="77777777" w:rsidR="000049C3" w:rsidRPr="007F6DD1" w:rsidRDefault="00F416DE" w:rsidP="00F416DE">
      <w:pPr>
        <w:numPr>
          <w:ilvl w:val="0"/>
          <w:numId w:val="32"/>
        </w:numPr>
        <w:tabs>
          <w:tab w:val="clear" w:pos="1260"/>
          <w:tab w:val="num" w:pos="720"/>
        </w:tabs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C</w:t>
      </w:r>
      <w:r w:rsidR="000049C3" w:rsidRPr="007F6DD1">
        <w:rPr>
          <w:color w:val="000000" w:themeColor="text1"/>
        </w:rPr>
        <w:t>onference on “Public Law Litigation after 30 Years,” Provo Utah</w:t>
      </w:r>
      <w:r w:rsidRPr="007F6DD1">
        <w:rPr>
          <w:color w:val="000000" w:themeColor="text1"/>
        </w:rPr>
        <w:t xml:space="preserve">, October </w:t>
      </w:r>
      <w:r w:rsidR="000049C3" w:rsidRPr="007F6DD1">
        <w:rPr>
          <w:color w:val="000000" w:themeColor="text1"/>
        </w:rPr>
        <w:t>5-7, 2006</w:t>
      </w:r>
      <w:r w:rsidRPr="007F6DD1">
        <w:rPr>
          <w:color w:val="000000" w:themeColor="text1"/>
        </w:rPr>
        <w:t>:</w:t>
      </w:r>
      <w:r w:rsidR="000049C3" w:rsidRPr="007F6DD1">
        <w:rPr>
          <w:color w:val="000000" w:themeColor="text1"/>
        </w:rPr>
        <w:t xml:space="preserve"> wrote paper that served as basis of discussion </w:t>
      </w:r>
    </w:p>
    <w:p w14:paraId="1A20AB47" w14:textId="77777777" w:rsidR="000049C3" w:rsidRPr="007F6DD1" w:rsidRDefault="00F416DE" w:rsidP="00F416DE">
      <w:pPr>
        <w:ind w:left="720" w:hanging="720"/>
        <w:rPr>
          <w:color w:val="000000" w:themeColor="text1"/>
          <w:szCs w:val="24"/>
        </w:rPr>
      </w:pPr>
      <w:r w:rsidRPr="007F6DD1">
        <w:rPr>
          <w:color w:val="000000" w:themeColor="text1"/>
          <w:szCs w:val="24"/>
        </w:rPr>
        <w:t xml:space="preserve">2006   Conference on </w:t>
      </w:r>
      <w:r w:rsidR="000049C3" w:rsidRPr="007F6DD1">
        <w:rPr>
          <w:color w:val="000000" w:themeColor="text1"/>
          <w:szCs w:val="24"/>
        </w:rPr>
        <w:t xml:space="preserve">“The Formation and Reform of the Federal Judicial Power,” Washington, D.C., October 15, 2006; wrote paper that served as the basis of discussion </w:t>
      </w:r>
    </w:p>
    <w:p w14:paraId="725776CA" w14:textId="77777777" w:rsidR="00861216" w:rsidRPr="007F6DD1" w:rsidRDefault="00861216" w:rsidP="00861216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 xml:space="preserve">2005 </w:t>
      </w:r>
      <w:r w:rsidRPr="007F6DD1">
        <w:rPr>
          <w:color w:val="000000" w:themeColor="text1"/>
        </w:rPr>
        <w:tab/>
        <w:t>APSA convention:  Discussant, “</w:t>
      </w:r>
      <w:r w:rsidRPr="007F6DD1">
        <w:rPr>
          <w:color w:val="000000" w:themeColor="text1"/>
          <w:szCs w:val="24"/>
        </w:rPr>
        <w:t>Public Policy Through Litigation,” and discussant, “Democratic Change and Political History”</w:t>
      </w:r>
    </w:p>
    <w:p w14:paraId="207525D6" w14:textId="77777777" w:rsidR="00861216" w:rsidRPr="007F6DD1" w:rsidRDefault="00861216" w:rsidP="005D2BF8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 xml:space="preserve">2005 </w:t>
      </w:r>
      <w:r w:rsidR="005D2BF8" w:rsidRPr="007F6DD1">
        <w:rPr>
          <w:color w:val="000000" w:themeColor="text1"/>
        </w:rPr>
        <w:tab/>
      </w:r>
      <w:r w:rsidRPr="007F6DD1">
        <w:rPr>
          <w:color w:val="000000" w:themeColor="text1"/>
        </w:rPr>
        <w:t xml:space="preserve">NEPSA meeting:  </w:t>
      </w:r>
      <w:r w:rsidRPr="007F6DD1">
        <w:rPr>
          <w:color w:val="000000" w:themeColor="text1"/>
          <w:szCs w:val="24"/>
        </w:rPr>
        <w:t xml:space="preserve">Past Presidents’ Roundtable; Roundtable on Mead’s </w:t>
      </w:r>
      <w:r w:rsidRPr="007F6DD1">
        <w:rPr>
          <w:color w:val="000000" w:themeColor="text1"/>
          <w:szCs w:val="24"/>
          <w:u w:val="single"/>
        </w:rPr>
        <w:t>Government Matters</w:t>
      </w:r>
      <w:r w:rsidR="005D2BF8" w:rsidRPr="007F6DD1">
        <w:rPr>
          <w:color w:val="000000" w:themeColor="text1"/>
          <w:szCs w:val="24"/>
        </w:rPr>
        <w:t>;</w:t>
      </w:r>
      <w:r w:rsidRPr="007F6DD1">
        <w:rPr>
          <w:color w:val="000000" w:themeColor="text1"/>
          <w:szCs w:val="24"/>
        </w:rPr>
        <w:t xml:space="preserve"> Roundtable on Ran </w:t>
      </w:r>
      <w:proofErr w:type="spellStart"/>
      <w:r w:rsidRPr="007F6DD1">
        <w:rPr>
          <w:color w:val="000000" w:themeColor="text1"/>
          <w:szCs w:val="24"/>
        </w:rPr>
        <w:t>Hirschl’s</w:t>
      </w:r>
      <w:proofErr w:type="spellEnd"/>
      <w:r w:rsidRPr="007F6DD1">
        <w:rPr>
          <w:color w:val="000000" w:themeColor="text1"/>
          <w:szCs w:val="24"/>
        </w:rPr>
        <w:t xml:space="preserve"> </w:t>
      </w:r>
      <w:r w:rsidRPr="007F6DD1">
        <w:rPr>
          <w:color w:val="000000" w:themeColor="text1"/>
          <w:szCs w:val="24"/>
          <w:u w:val="single"/>
        </w:rPr>
        <w:t xml:space="preserve">Toward </w:t>
      </w:r>
      <w:proofErr w:type="spellStart"/>
      <w:r w:rsidRPr="007F6DD1">
        <w:rPr>
          <w:color w:val="000000" w:themeColor="text1"/>
          <w:szCs w:val="24"/>
          <w:u w:val="single"/>
        </w:rPr>
        <w:t>Juristocracy</w:t>
      </w:r>
      <w:proofErr w:type="spellEnd"/>
      <w:r w:rsidR="005D2BF8" w:rsidRPr="007F6DD1">
        <w:rPr>
          <w:color w:val="000000" w:themeColor="text1"/>
          <w:szCs w:val="24"/>
        </w:rPr>
        <w:t>;</w:t>
      </w:r>
      <w:r w:rsidRPr="007F6DD1">
        <w:rPr>
          <w:color w:val="000000" w:themeColor="text1"/>
          <w:szCs w:val="24"/>
        </w:rPr>
        <w:t xml:space="preserve"> discussant “Challenging Constitutional Liberalism”</w:t>
      </w:r>
    </w:p>
    <w:p w14:paraId="49393F5C" w14:textId="77777777" w:rsidR="00A0268D" w:rsidRPr="007F6DD1" w:rsidRDefault="00BA0509">
      <w:pPr>
        <w:rPr>
          <w:color w:val="000000" w:themeColor="text1"/>
        </w:rPr>
      </w:pPr>
      <w:r w:rsidRPr="007F6DD1">
        <w:rPr>
          <w:color w:val="000000" w:themeColor="text1"/>
        </w:rPr>
        <w:t>2004</w:t>
      </w:r>
      <w:r w:rsidRPr="007F6DD1">
        <w:rPr>
          <w:color w:val="000000" w:themeColor="text1"/>
        </w:rPr>
        <w:tab/>
        <w:t xml:space="preserve">APSA convention:  Discussant, “The Right Turn:  </w:t>
      </w:r>
      <w:r w:rsidR="00A0268D" w:rsidRPr="007F6DD1">
        <w:rPr>
          <w:color w:val="000000" w:themeColor="text1"/>
        </w:rPr>
        <w:t xml:space="preserve">Modern </w:t>
      </w:r>
      <w:r w:rsidRPr="007F6DD1">
        <w:rPr>
          <w:color w:val="000000" w:themeColor="text1"/>
        </w:rPr>
        <w:t>Conser</w:t>
      </w:r>
      <w:r w:rsidR="00A0268D" w:rsidRPr="007F6DD1">
        <w:rPr>
          <w:color w:val="000000" w:themeColor="text1"/>
        </w:rPr>
        <w:t>v</w:t>
      </w:r>
      <w:r w:rsidRPr="007F6DD1">
        <w:rPr>
          <w:color w:val="000000" w:themeColor="text1"/>
        </w:rPr>
        <w:t>atism in</w:t>
      </w:r>
    </w:p>
    <w:p w14:paraId="3440843D" w14:textId="77777777" w:rsidR="00BA0509" w:rsidRPr="007F6DD1" w:rsidRDefault="00A0268D">
      <w:pPr>
        <w:rPr>
          <w:color w:val="000000" w:themeColor="text1"/>
        </w:rPr>
      </w:pPr>
      <w:r w:rsidRPr="007F6DD1">
        <w:rPr>
          <w:color w:val="000000" w:themeColor="text1"/>
        </w:rPr>
        <w:tab/>
      </w:r>
      <w:r w:rsidR="00BA0509" w:rsidRPr="007F6DD1">
        <w:rPr>
          <w:color w:val="000000" w:themeColor="text1"/>
        </w:rPr>
        <w:t>American Polit</w:t>
      </w:r>
      <w:r w:rsidR="00386BE1" w:rsidRPr="007F6DD1">
        <w:rPr>
          <w:color w:val="000000" w:themeColor="text1"/>
        </w:rPr>
        <w:t>i</w:t>
      </w:r>
      <w:r w:rsidR="00BA0509" w:rsidRPr="007F6DD1">
        <w:rPr>
          <w:color w:val="000000" w:themeColor="text1"/>
        </w:rPr>
        <w:t>cs</w:t>
      </w:r>
      <w:r w:rsidR="0068645B" w:rsidRPr="007F6DD1">
        <w:rPr>
          <w:color w:val="000000" w:themeColor="text1"/>
        </w:rPr>
        <w:t>”</w:t>
      </w:r>
    </w:p>
    <w:p w14:paraId="2A1DED81" w14:textId="77777777" w:rsidR="00BA0509" w:rsidRPr="007F6DD1" w:rsidRDefault="00BA0509">
      <w:pPr>
        <w:rPr>
          <w:color w:val="000000" w:themeColor="text1"/>
          <w:u w:val="single"/>
        </w:rPr>
      </w:pPr>
      <w:r w:rsidRPr="007F6DD1">
        <w:rPr>
          <w:color w:val="000000" w:themeColor="text1"/>
        </w:rPr>
        <w:t>2004</w:t>
      </w:r>
      <w:r w:rsidR="00253AF0" w:rsidRPr="007F6DD1">
        <w:rPr>
          <w:color w:val="000000" w:themeColor="text1"/>
        </w:rPr>
        <w:tab/>
        <w:t xml:space="preserve">NEPSA meeting:  Roundtable on </w:t>
      </w:r>
      <w:proofErr w:type="spellStart"/>
      <w:r w:rsidRPr="007F6DD1">
        <w:rPr>
          <w:color w:val="000000" w:themeColor="text1"/>
        </w:rPr>
        <w:t>Sotirios</w:t>
      </w:r>
      <w:proofErr w:type="spellEnd"/>
      <w:r w:rsidRPr="007F6DD1">
        <w:rPr>
          <w:color w:val="000000" w:themeColor="text1"/>
        </w:rPr>
        <w:t xml:space="preserve"> Barber’s </w:t>
      </w:r>
      <w:r w:rsidRPr="007F6DD1">
        <w:rPr>
          <w:color w:val="000000" w:themeColor="text1"/>
          <w:u w:val="single"/>
        </w:rPr>
        <w:t>Welfare and the</w:t>
      </w:r>
    </w:p>
    <w:p w14:paraId="592D436E" w14:textId="77777777" w:rsidR="00BA0509" w:rsidRPr="007F6DD1" w:rsidRDefault="00BA0509">
      <w:pPr>
        <w:rPr>
          <w:color w:val="000000" w:themeColor="text1"/>
        </w:rPr>
      </w:pPr>
      <w:r w:rsidRPr="007F6DD1">
        <w:rPr>
          <w:color w:val="000000" w:themeColor="text1"/>
        </w:rPr>
        <w:tab/>
        <w:t>Constitution</w:t>
      </w:r>
    </w:p>
    <w:p w14:paraId="3880BD6F" w14:textId="77777777" w:rsidR="00BA0509" w:rsidRPr="007F6DD1" w:rsidRDefault="00BA0509">
      <w:pPr>
        <w:rPr>
          <w:color w:val="000000" w:themeColor="text1"/>
        </w:rPr>
      </w:pPr>
      <w:r w:rsidRPr="007F6DD1">
        <w:rPr>
          <w:color w:val="000000" w:themeColor="text1"/>
        </w:rPr>
        <w:t>2003</w:t>
      </w:r>
      <w:r w:rsidRPr="007F6DD1">
        <w:rPr>
          <w:color w:val="000000" w:themeColor="text1"/>
        </w:rPr>
        <w:tab/>
        <w:t xml:space="preserve">NEPSA meeting:  Chair, Roundtable on “Federalism:  Purposes and </w:t>
      </w:r>
      <w:r w:rsidRPr="007F6DD1">
        <w:rPr>
          <w:color w:val="000000" w:themeColor="text1"/>
        </w:rPr>
        <w:tab/>
        <w:t>Prospects”</w:t>
      </w:r>
    </w:p>
    <w:p w14:paraId="3DF0296F" w14:textId="77777777" w:rsidR="000D499E" w:rsidRPr="007F6DD1" w:rsidRDefault="000D499E">
      <w:pPr>
        <w:numPr>
          <w:ilvl w:val="0"/>
          <w:numId w:val="27"/>
        </w:numPr>
        <w:rPr>
          <w:color w:val="000000" w:themeColor="text1"/>
        </w:rPr>
      </w:pPr>
      <w:r w:rsidRPr="007F6DD1">
        <w:rPr>
          <w:color w:val="000000" w:themeColor="text1"/>
        </w:rPr>
        <w:t>APSA convention:  delivered paper, “Both the Sword and the Purse:</w:t>
      </w:r>
    </w:p>
    <w:p w14:paraId="4172668F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Statutory Rights and State Governments in the Rehnquist Court”</w:t>
      </w:r>
    </w:p>
    <w:p w14:paraId="5CD5509E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2001</w:t>
      </w:r>
      <w:r w:rsidRPr="007F6DD1">
        <w:rPr>
          <w:color w:val="000000" w:themeColor="text1"/>
        </w:rPr>
        <w:tab/>
        <w:t xml:space="preserve">APSA convention: Chair, Roundtable on </w:t>
      </w:r>
      <w:r w:rsidRPr="007F6DD1">
        <w:rPr>
          <w:color w:val="000000" w:themeColor="text1"/>
          <w:u w:val="single"/>
        </w:rPr>
        <w:t>Democracy in America</w:t>
      </w:r>
    </w:p>
    <w:p w14:paraId="5BA3E5BA" w14:textId="3A9A4B9D" w:rsidR="005F2891" w:rsidRPr="00AF3344" w:rsidRDefault="000D499E" w:rsidP="0028794D">
      <w:pPr>
        <w:numPr>
          <w:ilvl w:val="0"/>
          <w:numId w:val="21"/>
        </w:numPr>
        <w:rPr>
          <w:color w:val="000000" w:themeColor="text1"/>
        </w:rPr>
      </w:pPr>
      <w:r w:rsidRPr="007F6DD1">
        <w:rPr>
          <w:color w:val="000000" w:themeColor="text1"/>
        </w:rPr>
        <w:t xml:space="preserve">NEPSA meeting: Roundtable on Bush v. Gore; roundtable on Whittington’s </w:t>
      </w:r>
      <w:r w:rsidRPr="007F6DD1">
        <w:rPr>
          <w:color w:val="000000" w:themeColor="text1"/>
          <w:u w:val="single"/>
        </w:rPr>
        <w:t>Constitutional Construction</w:t>
      </w:r>
    </w:p>
    <w:p w14:paraId="74668004" w14:textId="67344765" w:rsidR="000D499E" w:rsidRPr="007F6DD1" w:rsidRDefault="0028794D" w:rsidP="0028794D">
      <w:pPr>
        <w:rPr>
          <w:color w:val="000000" w:themeColor="text1"/>
        </w:rPr>
      </w:pPr>
      <w:r w:rsidRPr="007F6DD1">
        <w:rPr>
          <w:color w:val="000000" w:themeColor="text1"/>
        </w:rPr>
        <w:t xml:space="preserve">2000 </w:t>
      </w:r>
      <w:r w:rsidRPr="007F6DD1">
        <w:rPr>
          <w:color w:val="000000" w:themeColor="text1"/>
        </w:rPr>
        <w:tab/>
      </w:r>
      <w:r w:rsidR="000D499E" w:rsidRPr="007F6DD1">
        <w:rPr>
          <w:color w:val="000000" w:themeColor="text1"/>
        </w:rPr>
        <w:t>NEPSA meeting: chair, Roundtable on “The Supreme Court’s New</w:t>
      </w:r>
    </w:p>
    <w:p w14:paraId="1B4A1A8F" w14:textId="77777777" w:rsidR="000D499E" w:rsidRPr="007F6DD1" w:rsidRDefault="000D499E">
      <w:pPr>
        <w:pStyle w:val="BodyTextIndent"/>
        <w:rPr>
          <w:color w:val="000000" w:themeColor="text1"/>
        </w:rPr>
      </w:pPr>
      <w:r w:rsidRPr="007F6DD1">
        <w:rPr>
          <w:color w:val="000000" w:themeColor="text1"/>
        </w:rPr>
        <w:t>Federalism” and panels on “National Administration in the Developing Administrative State” and “Federalism and Domestic Policy”</w:t>
      </w:r>
    </w:p>
    <w:p w14:paraId="04E9923B" w14:textId="77777777" w:rsidR="000D499E" w:rsidRPr="007F6DD1" w:rsidRDefault="000D499E">
      <w:pPr>
        <w:numPr>
          <w:ilvl w:val="0"/>
          <w:numId w:val="23"/>
        </w:numPr>
        <w:rPr>
          <w:color w:val="000000" w:themeColor="text1"/>
        </w:rPr>
      </w:pPr>
      <w:r w:rsidRPr="007F6DD1">
        <w:rPr>
          <w:color w:val="000000" w:themeColor="text1"/>
        </w:rPr>
        <w:t xml:space="preserve">   NEPSA meeting: chair, Roundtable on “New Institutionalism in Public</w:t>
      </w:r>
    </w:p>
    <w:p w14:paraId="0F9B9058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 xml:space="preserve"> Law”</w:t>
      </w:r>
    </w:p>
    <w:p w14:paraId="5DFD2834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1998</w:t>
      </w:r>
      <w:r w:rsidRPr="007F6DD1">
        <w:rPr>
          <w:color w:val="000000" w:themeColor="text1"/>
        </w:rPr>
        <w:tab/>
        <w:t xml:space="preserve">APSA convention: delivered paper, “The Surprising Resilience of </w:t>
      </w:r>
    </w:p>
    <w:p w14:paraId="53FC417C" w14:textId="77777777" w:rsidR="000D499E" w:rsidRPr="007F6DD1" w:rsidRDefault="000D499E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Means-Tested Programs”</w:t>
      </w:r>
    </w:p>
    <w:p w14:paraId="0F690FC9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1996</w:t>
      </w:r>
      <w:r w:rsidRPr="007F6DD1">
        <w:rPr>
          <w:color w:val="000000" w:themeColor="text1"/>
        </w:rPr>
        <w:tab/>
        <w:t>NEPSA meeting: delivered paper, “Federalism and the New Rights”</w:t>
      </w:r>
    </w:p>
    <w:p w14:paraId="4C8F4E69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1994</w:t>
      </w:r>
      <w:r w:rsidRPr="007F6DD1">
        <w:rPr>
          <w:color w:val="000000" w:themeColor="text1"/>
        </w:rPr>
        <w:tab/>
        <w:t xml:space="preserve">APSA convention: participant </w:t>
      </w:r>
      <w:r w:rsidR="00C82165" w:rsidRPr="007F6DD1">
        <w:rPr>
          <w:color w:val="000000" w:themeColor="text1"/>
        </w:rPr>
        <w:t>“</w:t>
      </w:r>
      <w:r w:rsidRPr="007F6DD1">
        <w:rPr>
          <w:color w:val="000000" w:themeColor="text1"/>
        </w:rPr>
        <w:t>Roundtable on Courts and Congress</w:t>
      </w:r>
      <w:r w:rsidR="00C82165" w:rsidRPr="007F6DD1">
        <w:rPr>
          <w:color w:val="000000" w:themeColor="text1"/>
        </w:rPr>
        <w:t>”</w:t>
      </w:r>
    </w:p>
    <w:p w14:paraId="30BFFB6C" w14:textId="77777777" w:rsidR="000D499E" w:rsidRPr="007F6DD1" w:rsidRDefault="000D499E" w:rsidP="00EA6B83">
      <w:pPr>
        <w:rPr>
          <w:color w:val="000000" w:themeColor="text1"/>
        </w:rPr>
      </w:pPr>
      <w:r w:rsidRPr="007F6DD1">
        <w:rPr>
          <w:color w:val="000000" w:themeColor="text1"/>
        </w:rPr>
        <w:t>1992</w:t>
      </w:r>
      <w:r w:rsidRPr="007F6DD1">
        <w:rPr>
          <w:color w:val="000000" w:themeColor="text1"/>
        </w:rPr>
        <w:tab/>
        <w:t>APSA convention: paper, “The Politics of Statutory Rights”</w:t>
      </w:r>
    </w:p>
    <w:p w14:paraId="501D1994" w14:textId="77777777" w:rsidR="000D499E" w:rsidRPr="007F6DD1" w:rsidRDefault="000D499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1991</w:t>
      </w:r>
      <w:r w:rsidRPr="007F6DD1">
        <w:rPr>
          <w:color w:val="000000" w:themeColor="text1"/>
        </w:rPr>
        <w:tab/>
        <w:t>NEPSA meeting: Roundtable on “Implementation of Judicial Decrees”</w:t>
      </w:r>
    </w:p>
    <w:p w14:paraId="076B1737" w14:textId="77777777" w:rsidR="000D499E" w:rsidRPr="007F6DD1" w:rsidRDefault="000D499E">
      <w:pPr>
        <w:pStyle w:val="BodyTextIndent2"/>
        <w:rPr>
          <w:color w:val="000000" w:themeColor="text1"/>
        </w:rPr>
      </w:pPr>
      <w:r w:rsidRPr="007F6DD1">
        <w:rPr>
          <w:color w:val="000000" w:themeColor="text1"/>
        </w:rPr>
        <w:t>1990</w:t>
      </w:r>
      <w:r w:rsidRPr="007F6DD1">
        <w:rPr>
          <w:color w:val="000000" w:themeColor="text1"/>
        </w:rPr>
        <w:tab/>
        <w:t>APSA convention: paper, “The Unexpec</w:t>
      </w:r>
      <w:r w:rsidR="00C82165" w:rsidRPr="007F6DD1">
        <w:rPr>
          <w:color w:val="000000" w:themeColor="text1"/>
        </w:rPr>
        <w:t>ted Expansion of Food Stamps”</w:t>
      </w:r>
    </w:p>
    <w:p w14:paraId="3266414B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1990</w:t>
      </w:r>
      <w:r w:rsidRPr="007F6DD1">
        <w:rPr>
          <w:color w:val="000000" w:themeColor="text1"/>
        </w:rPr>
        <w:tab/>
        <w:t>NEPSA meeting: chair, roundtable on the New Politics of Public Policy</w:t>
      </w:r>
    </w:p>
    <w:p w14:paraId="17E3A973" w14:textId="77777777" w:rsidR="000D499E" w:rsidRPr="007F6DD1" w:rsidRDefault="000D499E">
      <w:pPr>
        <w:pStyle w:val="BodyTextIndent2"/>
        <w:rPr>
          <w:color w:val="000000" w:themeColor="text1"/>
        </w:rPr>
      </w:pPr>
      <w:r w:rsidRPr="007F6DD1">
        <w:rPr>
          <w:color w:val="000000" w:themeColor="text1"/>
        </w:rPr>
        <w:t>1988</w:t>
      </w:r>
      <w:r w:rsidRPr="007F6DD1">
        <w:rPr>
          <w:color w:val="000000" w:themeColor="text1"/>
        </w:rPr>
        <w:tab/>
        <w:t xml:space="preserve">APSA </w:t>
      </w:r>
      <w:r w:rsidR="009C0499" w:rsidRPr="007F6DD1">
        <w:rPr>
          <w:color w:val="000000" w:themeColor="text1"/>
        </w:rPr>
        <w:t xml:space="preserve">convention: chair, </w:t>
      </w:r>
      <w:r w:rsidRPr="007F6DD1">
        <w:rPr>
          <w:color w:val="000000" w:themeColor="text1"/>
        </w:rPr>
        <w:t>“Administrative Law in the Reagan Era”</w:t>
      </w:r>
    </w:p>
    <w:p w14:paraId="13E85408" w14:textId="77777777" w:rsidR="000D499E" w:rsidRPr="007F6DD1" w:rsidRDefault="000D499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1986</w:t>
      </w:r>
      <w:r w:rsidRPr="007F6DD1">
        <w:rPr>
          <w:color w:val="000000" w:themeColor="text1"/>
        </w:rPr>
        <w:tab/>
        <w:t>APSA convention: paper, “Courts, Congress, and Welfare Rights"</w:t>
      </w:r>
    </w:p>
    <w:p w14:paraId="52EC73AC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1984</w:t>
      </w:r>
      <w:r w:rsidRPr="007F6DD1">
        <w:rPr>
          <w:color w:val="000000" w:themeColor="text1"/>
        </w:rPr>
        <w:tab/>
        <w:t xml:space="preserve">Law and Society convention: Roundtable on </w:t>
      </w:r>
      <w:r w:rsidRPr="007F6DD1">
        <w:rPr>
          <w:color w:val="000000" w:themeColor="text1"/>
          <w:u w:val="single"/>
        </w:rPr>
        <w:t>Regulation and the Courts</w:t>
      </w:r>
    </w:p>
    <w:p w14:paraId="541E733C" w14:textId="77777777" w:rsidR="000D499E" w:rsidRPr="007F6DD1" w:rsidRDefault="000D499E">
      <w:pPr>
        <w:rPr>
          <w:color w:val="000000" w:themeColor="text1"/>
        </w:rPr>
      </w:pPr>
      <w:r w:rsidRPr="007F6DD1">
        <w:rPr>
          <w:color w:val="000000" w:themeColor="text1"/>
        </w:rPr>
        <w:t>1982</w:t>
      </w:r>
      <w:r w:rsidRPr="007F6DD1">
        <w:rPr>
          <w:color w:val="000000" w:themeColor="text1"/>
        </w:rPr>
        <w:tab/>
        <w:t>APSA convention: delivered paper, “Use and Abuse of Legislative History”</w:t>
      </w:r>
    </w:p>
    <w:p w14:paraId="22CA1E04" w14:textId="43F798C6" w:rsidR="008A3087" w:rsidRPr="007F6DD1" w:rsidRDefault="000D499E" w:rsidP="003F3FD8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1980</w:t>
      </w:r>
      <w:r w:rsidRPr="007F6DD1">
        <w:rPr>
          <w:color w:val="000000" w:themeColor="text1"/>
        </w:rPr>
        <w:tab/>
        <w:t>APSA convention paper, “Judicial Capacity and Environmental Litigation”</w:t>
      </w:r>
    </w:p>
    <w:p w14:paraId="3EEE45E3" w14:textId="77777777" w:rsidR="008A3087" w:rsidRPr="007F6DD1" w:rsidRDefault="008A3087">
      <w:pPr>
        <w:ind w:left="720" w:hanging="720"/>
        <w:rPr>
          <w:b/>
          <w:color w:val="000000" w:themeColor="text1"/>
        </w:rPr>
      </w:pPr>
    </w:p>
    <w:p w14:paraId="4070D74E" w14:textId="77777777" w:rsidR="00AF3344" w:rsidRDefault="00AF3344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27ED222" w14:textId="4C53A86A" w:rsidR="000D499E" w:rsidRPr="007F6DD1" w:rsidRDefault="000D499E">
      <w:pPr>
        <w:ind w:left="720" w:hanging="720"/>
        <w:rPr>
          <w:color w:val="000000" w:themeColor="text1"/>
        </w:rPr>
      </w:pPr>
      <w:r w:rsidRPr="007F6DD1">
        <w:rPr>
          <w:b/>
          <w:color w:val="000000" w:themeColor="text1"/>
        </w:rPr>
        <w:lastRenderedPageBreak/>
        <w:t>COURSES TAUGHT</w:t>
      </w:r>
      <w:r w:rsidRPr="007F6DD1">
        <w:rPr>
          <w:color w:val="000000" w:themeColor="text1"/>
        </w:rPr>
        <w:t xml:space="preserve"> (Boston College, Brandeis, and Harvard)</w:t>
      </w:r>
    </w:p>
    <w:p w14:paraId="56501EF8" w14:textId="77777777" w:rsidR="000D499E" w:rsidRPr="007F6DD1" w:rsidRDefault="000D499E">
      <w:pPr>
        <w:ind w:left="720" w:hanging="720"/>
        <w:rPr>
          <w:color w:val="000000" w:themeColor="text1"/>
        </w:rPr>
      </w:pPr>
    </w:p>
    <w:p w14:paraId="5AC0E7E9" w14:textId="39B0E9F6" w:rsidR="000D499E" w:rsidRDefault="000D499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Undergraduate:</w:t>
      </w:r>
    </w:p>
    <w:p w14:paraId="530C5097" w14:textId="77777777" w:rsidR="005F2891" w:rsidRPr="007F6DD1" w:rsidRDefault="005F2891">
      <w:pPr>
        <w:ind w:left="720" w:hanging="720"/>
        <w:rPr>
          <w:color w:val="000000" w:themeColor="text1"/>
        </w:rPr>
      </w:pPr>
    </w:p>
    <w:p w14:paraId="358DC1FE" w14:textId="77777777" w:rsidR="001E13D4" w:rsidRPr="007F6DD1" w:rsidRDefault="001E13D4" w:rsidP="001E13D4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Politics and Policy in the US</w:t>
      </w:r>
    </w:p>
    <w:p w14:paraId="1A57F9C7" w14:textId="1E9CC530" w:rsidR="000D499E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Courts and Public Policy</w:t>
      </w:r>
    </w:p>
    <w:p w14:paraId="7F458366" w14:textId="4A5A65EF" w:rsidR="001E76CB" w:rsidRPr="007F6DD1" w:rsidRDefault="001E76CB">
      <w:pPr>
        <w:ind w:left="1440" w:hanging="720"/>
        <w:rPr>
          <w:color w:val="000000" w:themeColor="text1"/>
        </w:rPr>
      </w:pPr>
      <w:r>
        <w:rPr>
          <w:color w:val="000000" w:themeColor="text1"/>
        </w:rPr>
        <w:t>Debating Diversity</w:t>
      </w:r>
    </w:p>
    <w:p w14:paraId="3C160C3A" w14:textId="77777777" w:rsidR="001E13D4" w:rsidRPr="007F6DD1" w:rsidRDefault="001E13D4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Dilemmas of Diversity in the US (with Peter Skerry)</w:t>
      </w:r>
    </w:p>
    <w:p w14:paraId="34DFEB1B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American National Institutions</w:t>
      </w:r>
    </w:p>
    <w:p w14:paraId="676F0D0E" w14:textId="09054FAE" w:rsidR="008D1828" w:rsidRDefault="000F5D85" w:rsidP="001E76CB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Rights in Conflict</w:t>
      </w:r>
    </w:p>
    <w:p w14:paraId="1B5908B2" w14:textId="2BB0F31A" w:rsidR="005B6CC2" w:rsidRPr="007F6DD1" w:rsidRDefault="005B6CC2" w:rsidP="008D1828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Tip O’Neill and the Evolution of American Politics</w:t>
      </w:r>
    </w:p>
    <w:p w14:paraId="41AF5182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 xml:space="preserve">Bureaucracy </w:t>
      </w:r>
    </w:p>
    <w:p w14:paraId="7DD6AE95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Ideas and Institutions in American Politics</w:t>
      </w:r>
    </w:p>
    <w:p w14:paraId="2FF47979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Introduction to American Politics</w:t>
      </w:r>
    </w:p>
    <w:p w14:paraId="50E4EDCC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New Politics of Public Policy</w:t>
      </w:r>
    </w:p>
    <w:p w14:paraId="798398F3" w14:textId="77777777" w:rsidR="00A97E09" w:rsidRPr="007F6DD1" w:rsidRDefault="00A97E09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Making American Public Policy</w:t>
      </w:r>
    </w:p>
    <w:p w14:paraId="488FAD6B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Politics of Regulation</w:t>
      </w:r>
    </w:p>
    <w:p w14:paraId="4AFCC78C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Liberty and Equality in American Politics</w:t>
      </w:r>
    </w:p>
    <w:p w14:paraId="5E80325B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Freshman Seminar on Equality and Inequality</w:t>
      </w:r>
    </w:p>
    <w:p w14:paraId="07DE9632" w14:textId="36C911E4" w:rsidR="004C56F5" w:rsidRDefault="000D499E" w:rsidP="0028794D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Honors Seminar on Democracy in America</w:t>
      </w:r>
    </w:p>
    <w:p w14:paraId="5AC01B43" w14:textId="06E780EA" w:rsidR="005F2891" w:rsidRPr="007F6DD1" w:rsidRDefault="005F2891" w:rsidP="0028794D">
      <w:pPr>
        <w:ind w:left="1440" w:hanging="720"/>
        <w:rPr>
          <w:color w:val="000000" w:themeColor="text1"/>
        </w:rPr>
      </w:pPr>
      <w:r>
        <w:rPr>
          <w:color w:val="000000" w:themeColor="text1"/>
        </w:rPr>
        <w:t>Political Science and American Democracy (with Harvey Mansfield)</w:t>
      </w:r>
    </w:p>
    <w:p w14:paraId="10932F66" w14:textId="77777777" w:rsidR="008D1828" w:rsidRDefault="008D1828">
      <w:pPr>
        <w:ind w:left="720" w:hanging="720"/>
        <w:rPr>
          <w:color w:val="000000" w:themeColor="text1"/>
        </w:rPr>
      </w:pPr>
    </w:p>
    <w:p w14:paraId="0134B4BD" w14:textId="1A7CA2F9" w:rsidR="000D499E" w:rsidRDefault="000D499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>Graduate:</w:t>
      </w:r>
    </w:p>
    <w:p w14:paraId="3A84F66F" w14:textId="77777777" w:rsidR="005F2891" w:rsidRPr="007F6DD1" w:rsidRDefault="005F2891">
      <w:pPr>
        <w:ind w:left="720" w:hanging="720"/>
        <w:rPr>
          <w:color w:val="000000" w:themeColor="text1"/>
        </w:rPr>
      </w:pPr>
    </w:p>
    <w:p w14:paraId="5E066F74" w14:textId="77777777" w:rsidR="000D499E" w:rsidRPr="007F6DD1" w:rsidRDefault="000D499E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ab/>
        <w:t>Field Seminar in American Politics</w:t>
      </w:r>
      <w:r w:rsidR="001E13D4" w:rsidRPr="007F6DD1">
        <w:rPr>
          <w:color w:val="000000" w:themeColor="text1"/>
        </w:rPr>
        <w:t xml:space="preserve"> (with Kay Schlozman)</w:t>
      </w:r>
    </w:p>
    <w:p w14:paraId="37EEA935" w14:textId="77777777" w:rsidR="00C658CE" w:rsidRPr="007F6DD1" w:rsidRDefault="00C658CE" w:rsidP="00B66E2F">
      <w:pPr>
        <w:ind w:left="720" w:hanging="720"/>
        <w:rPr>
          <w:color w:val="000000" w:themeColor="text1"/>
        </w:rPr>
      </w:pPr>
      <w:r w:rsidRPr="007F6DD1">
        <w:rPr>
          <w:color w:val="000000" w:themeColor="text1"/>
        </w:rPr>
        <w:tab/>
        <w:t xml:space="preserve">American National Institutions </w:t>
      </w:r>
      <w:r w:rsidR="00B66E2F" w:rsidRPr="007F6DD1">
        <w:rPr>
          <w:color w:val="000000" w:themeColor="text1"/>
        </w:rPr>
        <w:t xml:space="preserve">and </w:t>
      </w:r>
      <w:r w:rsidRPr="007F6DD1">
        <w:rPr>
          <w:color w:val="000000" w:themeColor="text1"/>
        </w:rPr>
        <w:t xml:space="preserve">Policymaking </w:t>
      </w:r>
    </w:p>
    <w:p w14:paraId="1AF7013D" w14:textId="44009B49" w:rsidR="005F2891" w:rsidRDefault="000D499E" w:rsidP="00AF3344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Democracy in America</w:t>
      </w:r>
    </w:p>
    <w:p w14:paraId="39F3B0E5" w14:textId="20208765" w:rsidR="000D499E" w:rsidRPr="007F6DD1" w:rsidRDefault="000D499E" w:rsidP="005F2891">
      <w:pPr>
        <w:ind w:firstLine="720"/>
        <w:rPr>
          <w:color w:val="000000" w:themeColor="text1"/>
        </w:rPr>
      </w:pPr>
      <w:r w:rsidRPr="007F6DD1">
        <w:rPr>
          <w:color w:val="000000" w:themeColor="text1"/>
        </w:rPr>
        <w:t>American Governance in Historical Perspective</w:t>
      </w:r>
      <w:r w:rsidR="000F5D85" w:rsidRPr="007F6DD1">
        <w:rPr>
          <w:color w:val="000000" w:themeColor="text1"/>
        </w:rPr>
        <w:t xml:space="preserve"> (with Morton Keller)</w:t>
      </w:r>
    </w:p>
    <w:p w14:paraId="54D60EBE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Courts and Public Policy</w:t>
      </w:r>
    </w:p>
    <w:p w14:paraId="330068CA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Bureaucracy</w:t>
      </w:r>
    </w:p>
    <w:p w14:paraId="31C0D816" w14:textId="77777777" w:rsidR="000D499E" w:rsidRPr="007F6DD1" w:rsidRDefault="000D499E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 xml:space="preserve">American Political Institutions </w:t>
      </w:r>
    </w:p>
    <w:p w14:paraId="455EFD54" w14:textId="77777777" w:rsidR="00E6455D" w:rsidRPr="007F6DD1" w:rsidRDefault="00922AA6" w:rsidP="00E6455D">
      <w:pPr>
        <w:ind w:left="1440" w:hanging="720"/>
        <w:rPr>
          <w:color w:val="000000" w:themeColor="text1"/>
        </w:rPr>
      </w:pPr>
      <w:r w:rsidRPr="007F6DD1">
        <w:rPr>
          <w:color w:val="000000" w:themeColor="text1"/>
        </w:rPr>
        <w:t>Agencies, Legislatures, and</w:t>
      </w:r>
      <w:r w:rsidR="00C82165" w:rsidRPr="007F6DD1">
        <w:rPr>
          <w:color w:val="000000" w:themeColor="text1"/>
        </w:rPr>
        <w:t xml:space="preserve"> Courts</w:t>
      </w:r>
      <w:r w:rsidR="008977C4" w:rsidRPr="007F6DD1">
        <w:rPr>
          <w:color w:val="000000" w:themeColor="text1"/>
        </w:rPr>
        <w:t xml:space="preserve">  (BC Law School)</w:t>
      </w:r>
    </w:p>
    <w:p w14:paraId="59A349D4" w14:textId="77777777" w:rsidR="008D1828" w:rsidRDefault="008D1828" w:rsidP="00E6455D">
      <w:pPr>
        <w:rPr>
          <w:b/>
          <w:color w:val="000000" w:themeColor="text1"/>
        </w:rPr>
      </w:pPr>
    </w:p>
    <w:p w14:paraId="2959FEC2" w14:textId="798E0D5B" w:rsidR="005D2BF8" w:rsidRPr="007F6DD1" w:rsidRDefault="005D2BF8" w:rsidP="00E6455D">
      <w:pPr>
        <w:rPr>
          <w:color w:val="000000" w:themeColor="text1"/>
        </w:rPr>
      </w:pPr>
      <w:r w:rsidRPr="007F6DD1">
        <w:rPr>
          <w:b/>
          <w:color w:val="000000" w:themeColor="text1"/>
        </w:rPr>
        <w:t>OTHER ACTIVITIES</w:t>
      </w:r>
    </w:p>
    <w:p w14:paraId="7C8F12D8" w14:textId="77777777" w:rsidR="005D2BF8" w:rsidRPr="007F6DD1" w:rsidRDefault="005D2BF8" w:rsidP="005D2BF8">
      <w:pPr>
        <w:rPr>
          <w:b/>
          <w:color w:val="000000" w:themeColor="text1"/>
        </w:rPr>
      </w:pPr>
    </w:p>
    <w:p w14:paraId="17D2D56B" w14:textId="77777777" w:rsidR="005D2BF8" w:rsidRPr="007F6DD1" w:rsidRDefault="005D2BF8" w:rsidP="005D2BF8">
      <w:pPr>
        <w:rPr>
          <w:color w:val="000000" w:themeColor="text1"/>
        </w:rPr>
      </w:pPr>
      <w:r w:rsidRPr="007F6DD1">
        <w:rPr>
          <w:color w:val="000000" w:themeColor="text1"/>
        </w:rPr>
        <w:t>Elected member of NH H</w:t>
      </w:r>
      <w:r w:rsidR="00797BE6" w:rsidRPr="007F6DD1">
        <w:rPr>
          <w:color w:val="000000" w:themeColor="text1"/>
        </w:rPr>
        <w:t>ouse of Representatives, 1975-76</w:t>
      </w:r>
    </w:p>
    <w:p w14:paraId="7FDDA9C2" w14:textId="65335764" w:rsidR="005C0E80" w:rsidRPr="007F6DD1" w:rsidRDefault="005C0E80" w:rsidP="008E2D64">
      <w:pPr>
        <w:rPr>
          <w:color w:val="000000" w:themeColor="text1"/>
        </w:rPr>
      </w:pPr>
      <w:r w:rsidRPr="007F6DD1">
        <w:rPr>
          <w:color w:val="000000" w:themeColor="text1"/>
        </w:rPr>
        <w:t>NH State Adv</w:t>
      </w:r>
      <w:r w:rsidR="008E2D64" w:rsidRPr="007F6DD1">
        <w:rPr>
          <w:color w:val="000000" w:themeColor="text1"/>
        </w:rPr>
        <w:t>isory Committee of U.S.</w:t>
      </w:r>
      <w:r w:rsidRPr="007F6DD1">
        <w:rPr>
          <w:color w:val="000000" w:themeColor="text1"/>
        </w:rPr>
        <w:t xml:space="preserve"> Commission on Civil Rights</w:t>
      </w:r>
      <w:r w:rsidR="00EA6B83" w:rsidRPr="007F6DD1">
        <w:rPr>
          <w:color w:val="000000" w:themeColor="text1"/>
        </w:rPr>
        <w:t>, 2009-</w:t>
      </w:r>
      <w:r w:rsidR="00922AA6" w:rsidRPr="007F6DD1">
        <w:rPr>
          <w:color w:val="000000" w:themeColor="text1"/>
        </w:rPr>
        <w:t>11</w:t>
      </w:r>
    </w:p>
    <w:p w14:paraId="75C676A0" w14:textId="77777777" w:rsidR="005D2BF8" w:rsidRPr="007F6DD1" w:rsidRDefault="005D2BF8" w:rsidP="005D2BF8">
      <w:pPr>
        <w:rPr>
          <w:color w:val="000000" w:themeColor="text1"/>
        </w:rPr>
      </w:pPr>
      <w:r w:rsidRPr="007F6DD1">
        <w:rPr>
          <w:color w:val="000000" w:themeColor="text1"/>
        </w:rPr>
        <w:t>Treasurer, NH Democratic Party, 1982-83</w:t>
      </w:r>
    </w:p>
    <w:p w14:paraId="59C1E1C4" w14:textId="77777777" w:rsidR="00267D09" w:rsidRPr="007F6DD1" w:rsidRDefault="00267D09" w:rsidP="00267D09">
      <w:pPr>
        <w:rPr>
          <w:color w:val="000000" w:themeColor="text1"/>
        </w:rPr>
      </w:pPr>
      <w:r w:rsidRPr="007F6DD1">
        <w:rPr>
          <w:color w:val="000000" w:themeColor="text1"/>
        </w:rPr>
        <w:t xml:space="preserve">Inducted into Appalachian Mountain Club’s New Hampshire 4000-Footer Club </w:t>
      </w:r>
    </w:p>
    <w:p w14:paraId="7DFF0FF7" w14:textId="77777777" w:rsidR="00267D09" w:rsidRPr="007F6DD1" w:rsidRDefault="00267D09" w:rsidP="00267D09">
      <w:pPr>
        <w:rPr>
          <w:color w:val="000000" w:themeColor="text1"/>
        </w:rPr>
      </w:pPr>
      <w:r w:rsidRPr="007F6DD1">
        <w:rPr>
          <w:color w:val="000000" w:themeColor="text1"/>
        </w:rPr>
        <w:tab/>
        <w:t>(for climbing all 48 NH 4000</w:t>
      </w:r>
      <w:r w:rsidR="00C23C67" w:rsidRPr="007F6DD1">
        <w:rPr>
          <w:color w:val="000000" w:themeColor="text1"/>
        </w:rPr>
        <w:t>-foot peaks) 2018</w:t>
      </w:r>
    </w:p>
    <w:p w14:paraId="3D1468EC" w14:textId="77777777" w:rsidR="005D2BF8" w:rsidRPr="007F6DD1" w:rsidRDefault="005D2BF8" w:rsidP="005D2BF8">
      <w:pPr>
        <w:rPr>
          <w:color w:val="000000" w:themeColor="text1"/>
        </w:rPr>
      </w:pPr>
      <w:r w:rsidRPr="007F6DD1">
        <w:rPr>
          <w:color w:val="000000" w:themeColor="text1"/>
        </w:rPr>
        <w:t>Member and chair, Bedford, NH Historic District Commission 1989-94</w:t>
      </w:r>
    </w:p>
    <w:p w14:paraId="5309F8AE" w14:textId="77777777" w:rsidR="005D2BF8" w:rsidRPr="007F6DD1" w:rsidRDefault="00207AD2" w:rsidP="005D2BF8">
      <w:pPr>
        <w:rPr>
          <w:color w:val="000000" w:themeColor="text1"/>
        </w:rPr>
      </w:pPr>
      <w:r w:rsidRPr="007F6DD1">
        <w:rPr>
          <w:color w:val="000000" w:themeColor="text1"/>
        </w:rPr>
        <w:t>Regional C</w:t>
      </w:r>
      <w:r w:rsidR="005D2BF8" w:rsidRPr="007F6DD1">
        <w:rPr>
          <w:color w:val="000000" w:themeColor="text1"/>
        </w:rPr>
        <w:t>oordinator, St. Paul’s School Advanced Studies Program, 2001-</w:t>
      </w:r>
      <w:r w:rsidR="00F416DE" w:rsidRPr="007F6DD1">
        <w:rPr>
          <w:color w:val="000000" w:themeColor="text1"/>
        </w:rPr>
        <w:t>5</w:t>
      </w:r>
    </w:p>
    <w:p w14:paraId="409607F9" w14:textId="77777777" w:rsidR="005D2BF8" w:rsidRPr="007F6DD1" w:rsidRDefault="005D2BF8" w:rsidP="00C64DD4">
      <w:pPr>
        <w:rPr>
          <w:color w:val="000000" w:themeColor="text1"/>
        </w:rPr>
      </w:pPr>
      <w:r w:rsidRPr="007F6DD1">
        <w:rPr>
          <w:color w:val="000000" w:themeColor="text1"/>
        </w:rPr>
        <w:t>President, Harvard Club of NH, 2004-5</w:t>
      </w:r>
    </w:p>
    <w:sectPr w:rsidR="005D2BF8" w:rsidRPr="007F6DD1" w:rsidSect="00C64DD4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E697" w14:textId="77777777" w:rsidR="00457B98" w:rsidRDefault="00457B98">
      <w:r>
        <w:separator/>
      </w:r>
    </w:p>
  </w:endnote>
  <w:endnote w:type="continuationSeparator" w:id="0">
    <w:p w14:paraId="1C5FE5C4" w14:textId="77777777" w:rsidR="00457B98" w:rsidRDefault="004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881F" w14:textId="77777777" w:rsidR="00E372C5" w:rsidRDefault="00E372C5" w:rsidP="00AB6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0C456" w14:textId="77777777" w:rsidR="00E372C5" w:rsidRDefault="00E372C5" w:rsidP="00C539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4505" w14:textId="77777777" w:rsidR="00E372C5" w:rsidRDefault="00E372C5" w:rsidP="00AB6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71BAB106" w14:textId="77777777" w:rsidR="00E372C5" w:rsidRDefault="00E372C5" w:rsidP="00C539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B58F" w14:textId="77777777" w:rsidR="00457B98" w:rsidRDefault="00457B98">
      <w:r>
        <w:separator/>
      </w:r>
    </w:p>
  </w:footnote>
  <w:footnote w:type="continuationSeparator" w:id="0">
    <w:p w14:paraId="6F7F89EA" w14:textId="77777777" w:rsidR="00457B98" w:rsidRDefault="0045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F2"/>
    <w:multiLevelType w:val="multilevel"/>
    <w:tmpl w:val="CA662D86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834B76"/>
    <w:multiLevelType w:val="singleLevel"/>
    <w:tmpl w:val="7C00752C"/>
    <w:lvl w:ilvl="0">
      <w:start w:val="199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057D4BDD"/>
    <w:multiLevelType w:val="singleLevel"/>
    <w:tmpl w:val="2618C214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5C911E1"/>
    <w:multiLevelType w:val="singleLevel"/>
    <w:tmpl w:val="3B1C2320"/>
    <w:lvl w:ilvl="0">
      <w:start w:val="200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4" w15:restartNumberingAfterBreak="0">
    <w:nsid w:val="07267056"/>
    <w:multiLevelType w:val="singleLevel"/>
    <w:tmpl w:val="CB3437CE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A5344F1"/>
    <w:multiLevelType w:val="singleLevel"/>
    <w:tmpl w:val="0C58D27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DBF194A"/>
    <w:multiLevelType w:val="singleLevel"/>
    <w:tmpl w:val="D3B44B44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8442AB4"/>
    <w:multiLevelType w:val="singleLevel"/>
    <w:tmpl w:val="DD70B0FA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1920FB8"/>
    <w:multiLevelType w:val="singleLevel"/>
    <w:tmpl w:val="79A66E64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4360BB"/>
    <w:multiLevelType w:val="singleLevel"/>
    <w:tmpl w:val="576C522A"/>
    <w:lvl w:ilvl="0">
      <w:start w:val="197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47519B1"/>
    <w:multiLevelType w:val="hybridMultilevel"/>
    <w:tmpl w:val="9B28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7060"/>
    <w:multiLevelType w:val="multilevel"/>
    <w:tmpl w:val="AACA9F8A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E970C9"/>
    <w:multiLevelType w:val="multilevel"/>
    <w:tmpl w:val="3DC056BA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B85A90"/>
    <w:multiLevelType w:val="singleLevel"/>
    <w:tmpl w:val="362245F8"/>
    <w:lvl w:ilvl="0">
      <w:start w:val="197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461561FF"/>
    <w:multiLevelType w:val="multilevel"/>
    <w:tmpl w:val="6A9EB046"/>
    <w:lvl w:ilvl="0">
      <w:start w:val="198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364F37"/>
    <w:multiLevelType w:val="singleLevel"/>
    <w:tmpl w:val="79FE920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4A7813F6"/>
    <w:multiLevelType w:val="singleLevel"/>
    <w:tmpl w:val="05E0AC00"/>
    <w:lvl w:ilvl="0">
      <w:start w:val="1997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D126EAC"/>
    <w:multiLevelType w:val="singleLevel"/>
    <w:tmpl w:val="29A03EE0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DE33D55"/>
    <w:multiLevelType w:val="hybridMultilevel"/>
    <w:tmpl w:val="A934C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C7644"/>
    <w:multiLevelType w:val="singleLevel"/>
    <w:tmpl w:val="B50C2B98"/>
    <w:lvl w:ilvl="0">
      <w:start w:val="199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0" w15:restartNumberingAfterBreak="0">
    <w:nsid w:val="563614F4"/>
    <w:multiLevelType w:val="singleLevel"/>
    <w:tmpl w:val="F904CC0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57DE36CB"/>
    <w:multiLevelType w:val="hybridMultilevel"/>
    <w:tmpl w:val="7F4C23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115D31"/>
    <w:multiLevelType w:val="singleLevel"/>
    <w:tmpl w:val="E2022D42"/>
    <w:lvl w:ilvl="0">
      <w:start w:val="20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2DC5C5D"/>
    <w:multiLevelType w:val="hybridMultilevel"/>
    <w:tmpl w:val="4B5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40178"/>
    <w:multiLevelType w:val="singleLevel"/>
    <w:tmpl w:val="110C5D3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6E550314"/>
    <w:multiLevelType w:val="hybridMultilevel"/>
    <w:tmpl w:val="A60829AC"/>
    <w:lvl w:ilvl="0" w:tplc="6F22E14C">
      <w:start w:val="2006"/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3542E3A"/>
    <w:multiLevelType w:val="singleLevel"/>
    <w:tmpl w:val="6276A5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6B0670"/>
    <w:multiLevelType w:val="hybridMultilevel"/>
    <w:tmpl w:val="0584D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716CEC"/>
    <w:multiLevelType w:val="hybridMultilevel"/>
    <w:tmpl w:val="F9EA160A"/>
    <w:lvl w:ilvl="0" w:tplc="2856D2F8">
      <w:start w:val="200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CE1834"/>
    <w:multiLevelType w:val="multilevel"/>
    <w:tmpl w:val="7E80783E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50567C"/>
    <w:multiLevelType w:val="singleLevel"/>
    <w:tmpl w:val="4BDA47F6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7CDC4501"/>
    <w:multiLevelType w:val="hybridMultilevel"/>
    <w:tmpl w:val="DE2E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C62A2"/>
    <w:multiLevelType w:val="singleLevel"/>
    <w:tmpl w:val="6AD02F68"/>
    <w:lvl w:ilvl="0">
      <w:start w:val="199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7D6B49E2"/>
    <w:multiLevelType w:val="multilevel"/>
    <w:tmpl w:val="44B2B1B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D7E1B4F"/>
    <w:multiLevelType w:val="multilevel"/>
    <w:tmpl w:val="97BEC656"/>
    <w:lvl w:ilvl="0">
      <w:start w:val="197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6997270">
    <w:abstractNumId w:val="16"/>
  </w:num>
  <w:num w:numId="2" w16cid:durableId="47842933">
    <w:abstractNumId w:val="33"/>
  </w:num>
  <w:num w:numId="3" w16cid:durableId="1334138390">
    <w:abstractNumId w:val="11"/>
  </w:num>
  <w:num w:numId="4" w16cid:durableId="261257813">
    <w:abstractNumId w:val="0"/>
  </w:num>
  <w:num w:numId="5" w16cid:durableId="1241676968">
    <w:abstractNumId w:val="29"/>
  </w:num>
  <w:num w:numId="6" w16cid:durableId="2036491972">
    <w:abstractNumId w:val="8"/>
  </w:num>
  <w:num w:numId="7" w16cid:durableId="2051806681">
    <w:abstractNumId w:val="12"/>
  </w:num>
  <w:num w:numId="8" w16cid:durableId="158271744">
    <w:abstractNumId w:val="14"/>
  </w:num>
  <w:num w:numId="9" w16cid:durableId="1463421128">
    <w:abstractNumId w:val="34"/>
  </w:num>
  <w:num w:numId="10" w16cid:durableId="1223567117">
    <w:abstractNumId w:val="9"/>
  </w:num>
  <w:num w:numId="11" w16cid:durableId="893852895">
    <w:abstractNumId w:val="13"/>
  </w:num>
  <w:num w:numId="12" w16cid:durableId="482240469">
    <w:abstractNumId w:val="17"/>
  </w:num>
  <w:num w:numId="13" w16cid:durableId="850022323">
    <w:abstractNumId w:val="20"/>
  </w:num>
  <w:num w:numId="14" w16cid:durableId="1925382330">
    <w:abstractNumId w:val="24"/>
  </w:num>
  <w:num w:numId="15" w16cid:durableId="581917342">
    <w:abstractNumId w:val="15"/>
  </w:num>
  <w:num w:numId="16" w16cid:durableId="273171359">
    <w:abstractNumId w:val="4"/>
  </w:num>
  <w:num w:numId="17" w16cid:durableId="1530336470">
    <w:abstractNumId w:val="7"/>
  </w:num>
  <w:num w:numId="18" w16cid:durableId="233782860">
    <w:abstractNumId w:val="5"/>
  </w:num>
  <w:num w:numId="19" w16cid:durableId="1919556744">
    <w:abstractNumId w:val="30"/>
  </w:num>
  <w:num w:numId="20" w16cid:durableId="1594437278">
    <w:abstractNumId w:val="6"/>
  </w:num>
  <w:num w:numId="21" w16cid:durableId="1402674899">
    <w:abstractNumId w:val="3"/>
  </w:num>
  <w:num w:numId="22" w16cid:durableId="251400752">
    <w:abstractNumId w:val="2"/>
  </w:num>
  <w:num w:numId="23" w16cid:durableId="1558013669">
    <w:abstractNumId w:val="1"/>
  </w:num>
  <w:num w:numId="24" w16cid:durableId="1130243603">
    <w:abstractNumId w:val="19"/>
  </w:num>
  <w:num w:numId="25" w16cid:durableId="644235442">
    <w:abstractNumId w:val="26"/>
  </w:num>
  <w:num w:numId="26" w16cid:durableId="1743718446">
    <w:abstractNumId w:val="32"/>
  </w:num>
  <w:num w:numId="27" w16cid:durableId="1253512260">
    <w:abstractNumId w:val="22"/>
  </w:num>
  <w:num w:numId="28" w16cid:durableId="961032253">
    <w:abstractNumId w:val="10"/>
  </w:num>
  <w:num w:numId="29" w16cid:durableId="109789129">
    <w:abstractNumId w:val="18"/>
  </w:num>
  <w:num w:numId="30" w16cid:durableId="413475196">
    <w:abstractNumId w:val="27"/>
  </w:num>
  <w:num w:numId="31" w16cid:durableId="29038649">
    <w:abstractNumId w:val="28"/>
  </w:num>
  <w:num w:numId="32" w16cid:durableId="1907566800">
    <w:abstractNumId w:val="25"/>
  </w:num>
  <w:num w:numId="33" w16cid:durableId="667170694">
    <w:abstractNumId w:val="21"/>
  </w:num>
  <w:num w:numId="34" w16cid:durableId="1775174912">
    <w:abstractNumId w:val="31"/>
  </w:num>
  <w:num w:numId="35" w16cid:durableId="4905672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39C807-EB96-45F1-B612-D03C24830844}"/>
    <w:docVar w:name="dgnword-eventsink" w:val="22512408"/>
  </w:docVars>
  <w:rsids>
    <w:rsidRoot w:val="002E123B"/>
    <w:rsid w:val="000049C3"/>
    <w:rsid w:val="00006AF6"/>
    <w:rsid w:val="0001623C"/>
    <w:rsid w:val="000229C2"/>
    <w:rsid w:val="00023B6D"/>
    <w:rsid w:val="00024A40"/>
    <w:rsid w:val="000462EA"/>
    <w:rsid w:val="00055C0D"/>
    <w:rsid w:val="00071580"/>
    <w:rsid w:val="00072ACE"/>
    <w:rsid w:val="000921D8"/>
    <w:rsid w:val="00096D53"/>
    <w:rsid w:val="000A5BA8"/>
    <w:rsid w:val="000B1302"/>
    <w:rsid w:val="000B1406"/>
    <w:rsid w:val="000B7C2B"/>
    <w:rsid w:val="000C149B"/>
    <w:rsid w:val="000C25ED"/>
    <w:rsid w:val="000C5615"/>
    <w:rsid w:val="000C7AAA"/>
    <w:rsid w:val="000D02CF"/>
    <w:rsid w:val="000D499E"/>
    <w:rsid w:val="000E73C4"/>
    <w:rsid w:val="000F2004"/>
    <w:rsid w:val="000F5D85"/>
    <w:rsid w:val="00105A31"/>
    <w:rsid w:val="00120307"/>
    <w:rsid w:val="00143205"/>
    <w:rsid w:val="00147C50"/>
    <w:rsid w:val="0015663D"/>
    <w:rsid w:val="00157593"/>
    <w:rsid w:val="00162379"/>
    <w:rsid w:val="001806E5"/>
    <w:rsid w:val="00184C48"/>
    <w:rsid w:val="001912BD"/>
    <w:rsid w:val="001A0CD6"/>
    <w:rsid w:val="001B5529"/>
    <w:rsid w:val="001B5DDD"/>
    <w:rsid w:val="001C2FC7"/>
    <w:rsid w:val="001C4E60"/>
    <w:rsid w:val="001E13D4"/>
    <w:rsid w:val="001E476B"/>
    <w:rsid w:val="001E76CB"/>
    <w:rsid w:val="00207AD2"/>
    <w:rsid w:val="00211017"/>
    <w:rsid w:val="00212A59"/>
    <w:rsid w:val="0021650A"/>
    <w:rsid w:val="002245F7"/>
    <w:rsid w:val="00245D09"/>
    <w:rsid w:val="00253AF0"/>
    <w:rsid w:val="00267D09"/>
    <w:rsid w:val="00282C5F"/>
    <w:rsid w:val="0028794D"/>
    <w:rsid w:val="002A4390"/>
    <w:rsid w:val="002A708D"/>
    <w:rsid w:val="002C0B6F"/>
    <w:rsid w:val="002D20F6"/>
    <w:rsid w:val="002D553F"/>
    <w:rsid w:val="002D7FDE"/>
    <w:rsid w:val="002E123B"/>
    <w:rsid w:val="002E45B7"/>
    <w:rsid w:val="00301550"/>
    <w:rsid w:val="00301D41"/>
    <w:rsid w:val="00306467"/>
    <w:rsid w:val="0031131F"/>
    <w:rsid w:val="00311871"/>
    <w:rsid w:val="00321595"/>
    <w:rsid w:val="00332763"/>
    <w:rsid w:val="00334985"/>
    <w:rsid w:val="00382366"/>
    <w:rsid w:val="00386BE1"/>
    <w:rsid w:val="003A20BC"/>
    <w:rsid w:val="003A6201"/>
    <w:rsid w:val="003A7DF0"/>
    <w:rsid w:val="003E10DF"/>
    <w:rsid w:val="003F111C"/>
    <w:rsid w:val="003F3FD8"/>
    <w:rsid w:val="003F59CC"/>
    <w:rsid w:val="00405145"/>
    <w:rsid w:val="0041663A"/>
    <w:rsid w:val="00421FB5"/>
    <w:rsid w:val="004229F4"/>
    <w:rsid w:val="004255F3"/>
    <w:rsid w:val="00426B47"/>
    <w:rsid w:val="00435EAF"/>
    <w:rsid w:val="004555FA"/>
    <w:rsid w:val="00456A57"/>
    <w:rsid w:val="00457B98"/>
    <w:rsid w:val="00460C16"/>
    <w:rsid w:val="0048191F"/>
    <w:rsid w:val="004A6640"/>
    <w:rsid w:val="004C56F5"/>
    <w:rsid w:val="004E33E7"/>
    <w:rsid w:val="005102E8"/>
    <w:rsid w:val="005117C8"/>
    <w:rsid w:val="005125C5"/>
    <w:rsid w:val="005230E5"/>
    <w:rsid w:val="00534335"/>
    <w:rsid w:val="00553D3D"/>
    <w:rsid w:val="005563C7"/>
    <w:rsid w:val="00575BED"/>
    <w:rsid w:val="0058145F"/>
    <w:rsid w:val="005964ED"/>
    <w:rsid w:val="005A0212"/>
    <w:rsid w:val="005B6CC2"/>
    <w:rsid w:val="005C0E80"/>
    <w:rsid w:val="005C79C4"/>
    <w:rsid w:val="005D17F0"/>
    <w:rsid w:val="005D2BF8"/>
    <w:rsid w:val="005D67B4"/>
    <w:rsid w:val="005E48D1"/>
    <w:rsid w:val="005F2891"/>
    <w:rsid w:val="005F4972"/>
    <w:rsid w:val="0060561E"/>
    <w:rsid w:val="006450FE"/>
    <w:rsid w:val="0067061F"/>
    <w:rsid w:val="00682EFA"/>
    <w:rsid w:val="0068645B"/>
    <w:rsid w:val="006D0E32"/>
    <w:rsid w:val="006F4B2F"/>
    <w:rsid w:val="00713C86"/>
    <w:rsid w:val="0071410A"/>
    <w:rsid w:val="00714EC3"/>
    <w:rsid w:val="00720394"/>
    <w:rsid w:val="007203A8"/>
    <w:rsid w:val="007227AA"/>
    <w:rsid w:val="00746E1A"/>
    <w:rsid w:val="00757C0E"/>
    <w:rsid w:val="00775CBE"/>
    <w:rsid w:val="00776AE9"/>
    <w:rsid w:val="00781813"/>
    <w:rsid w:val="007975A3"/>
    <w:rsid w:val="00797BE6"/>
    <w:rsid w:val="007A5422"/>
    <w:rsid w:val="007C3CBF"/>
    <w:rsid w:val="007C5114"/>
    <w:rsid w:val="007D6549"/>
    <w:rsid w:val="007E0DA4"/>
    <w:rsid w:val="007F6DD1"/>
    <w:rsid w:val="008021FF"/>
    <w:rsid w:val="00804A24"/>
    <w:rsid w:val="0080618C"/>
    <w:rsid w:val="00822CA3"/>
    <w:rsid w:val="0082373C"/>
    <w:rsid w:val="0083555D"/>
    <w:rsid w:val="008413BE"/>
    <w:rsid w:val="00851B84"/>
    <w:rsid w:val="0085763A"/>
    <w:rsid w:val="00861216"/>
    <w:rsid w:val="00874280"/>
    <w:rsid w:val="00885F03"/>
    <w:rsid w:val="008925BD"/>
    <w:rsid w:val="00895CB9"/>
    <w:rsid w:val="008977C4"/>
    <w:rsid w:val="008A3087"/>
    <w:rsid w:val="008A4295"/>
    <w:rsid w:val="008A4651"/>
    <w:rsid w:val="008B18BA"/>
    <w:rsid w:val="008C6687"/>
    <w:rsid w:val="008D1828"/>
    <w:rsid w:val="008E04A2"/>
    <w:rsid w:val="008E0D37"/>
    <w:rsid w:val="008E290D"/>
    <w:rsid w:val="008E2D64"/>
    <w:rsid w:val="008E4966"/>
    <w:rsid w:val="008E7799"/>
    <w:rsid w:val="00912AEB"/>
    <w:rsid w:val="00915D96"/>
    <w:rsid w:val="009165A6"/>
    <w:rsid w:val="00922AA6"/>
    <w:rsid w:val="0092517A"/>
    <w:rsid w:val="009625F5"/>
    <w:rsid w:val="00975A6B"/>
    <w:rsid w:val="00976040"/>
    <w:rsid w:val="009830D8"/>
    <w:rsid w:val="009908EE"/>
    <w:rsid w:val="009926F6"/>
    <w:rsid w:val="009A1DAC"/>
    <w:rsid w:val="009C0499"/>
    <w:rsid w:val="009C5BD6"/>
    <w:rsid w:val="00A0268D"/>
    <w:rsid w:val="00A04948"/>
    <w:rsid w:val="00A057EB"/>
    <w:rsid w:val="00A065C4"/>
    <w:rsid w:val="00A066A6"/>
    <w:rsid w:val="00A1437F"/>
    <w:rsid w:val="00A466BA"/>
    <w:rsid w:val="00A661EC"/>
    <w:rsid w:val="00A677A8"/>
    <w:rsid w:val="00A7051A"/>
    <w:rsid w:val="00A94D5D"/>
    <w:rsid w:val="00A97E09"/>
    <w:rsid w:val="00AB23FC"/>
    <w:rsid w:val="00AB697E"/>
    <w:rsid w:val="00AC773C"/>
    <w:rsid w:val="00AF05E9"/>
    <w:rsid w:val="00AF1F39"/>
    <w:rsid w:val="00AF3344"/>
    <w:rsid w:val="00AF57AD"/>
    <w:rsid w:val="00B030B0"/>
    <w:rsid w:val="00B36925"/>
    <w:rsid w:val="00B51AD0"/>
    <w:rsid w:val="00B602EB"/>
    <w:rsid w:val="00B66E2F"/>
    <w:rsid w:val="00B75775"/>
    <w:rsid w:val="00B856D8"/>
    <w:rsid w:val="00BA0509"/>
    <w:rsid w:val="00BB4649"/>
    <w:rsid w:val="00BF3C0C"/>
    <w:rsid w:val="00C17379"/>
    <w:rsid w:val="00C20E0A"/>
    <w:rsid w:val="00C21E13"/>
    <w:rsid w:val="00C23C67"/>
    <w:rsid w:val="00C33451"/>
    <w:rsid w:val="00C539FD"/>
    <w:rsid w:val="00C55123"/>
    <w:rsid w:val="00C6049C"/>
    <w:rsid w:val="00C63502"/>
    <w:rsid w:val="00C64DD4"/>
    <w:rsid w:val="00C658CE"/>
    <w:rsid w:val="00C660FD"/>
    <w:rsid w:val="00C82165"/>
    <w:rsid w:val="00C97C74"/>
    <w:rsid w:val="00CA2EAB"/>
    <w:rsid w:val="00CB1185"/>
    <w:rsid w:val="00CC64DC"/>
    <w:rsid w:val="00CD07B0"/>
    <w:rsid w:val="00CE1960"/>
    <w:rsid w:val="00D014B7"/>
    <w:rsid w:val="00D0592A"/>
    <w:rsid w:val="00D12EC8"/>
    <w:rsid w:val="00D15B3E"/>
    <w:rsid w:val="00D173C0"/>
    <w:rsid w:val="00D3210A"/>
    <w:rsid w:val="00D3521D"/>
    <w:rsid w:val="00D478AB"/>
    <w:rsid w:val="00D66352"/>
    <w:rsid w:val="00D72FA5"/>
    <w:rsid w:val="00D84D1E"/>
    <w:rsid w:val="00D95D9D"/>
    <w:rsid w:val="00DC0C08"/>
    <w:rsid w:val="00DC0DF5"/>
    <w:rsid w:val="00DC5CA5"/>
    <w:rsid w:val="00DE7E2F"/>
    <w:rsid w:val="00DF072D"/>
    <w:rsid w:val="00E302C8"/>
    <w:rsid w:val="00E372C5"/>
    <w:rsid w:val="00E6455D"/>
    <w:rsid w:val="00E70AF7"/>
    <w:rsid w:val="00E72109"/>
    <w:rsid w:val="00E85D1C"/>
    <w:rsid w:val="00E909DD"/>
    <w:rsid w:val="00E9256A"/>
    <w:rsid w:val="00EA3D69"/>
    <w:rsid w:val="00EA490F"/>
    <w:rsid w:val="00EA4CD4"/>
    <w:rsid w:val="00EA6B83"/>
    <w:rsid w:val="00EB20C0"/>
    <w:rsid w:val="00EC6515"/>
    <w:rsid w:val="00ED4FC3"/>
    <w:rsid w:val="00ED685E"/>
    <w:rsid w:val="00F22376"/>
    <w:rsid w:val="00F22FEE"/>
    <w:rsid w:val="00F36FA3"/>
    <w:rsid w:val="00F416DE"/>
    <w:rsid w:val="00F47E1E"/>
    <w:rsid w:val="00F62800"/>
    <w:rsid w:val="00F64121"/>
    <w:rsid w:val="00F703EC"/>
    <w:rsid w:val="00F7183D"/>
    <w:rsid w:val="00F8432B"/>
    <w:rsid w:val="00FB1880"/>
    <w:rsid w:val="00FD5F45"/>
    <w:rsid w:val="00FD6804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126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21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3521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521D"/>
    <w:pPr>
      <w:keepNext/>
      <w:ind w:firstLine="72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521D"/>
    <w:rPr>
      <w:color w:val="0000FF"/>
      <w:u w:val="single"/>
    </w:rPr>
  </w:style>
  <w:style w:type="paragraph" w:styleId="BodyTextIndent">
    <w:name w:val="Body Text Indent"/>
    <w:basedOn w:val="Normal"/>
    <w:rsid w:val="00D3521D"/>
    <w:pPr>
      <w:ind w:left="720"/>
    </w:pPr>
  </w:style>
  <w:style w:type="paragraph" w:styleId="BodyTextIndent2">
    <w:name w:val="Body Text Indent 2"/>
    <w:basedOn w:val="Normal"/>
    <w:rsid w:val="00D3521D"/>
    <w:pPr>
      <w:ind w:left="720" w:hanging="720"/>
    </w:pPr>
  </w:style>
  <w:style w:type="paragraph" w:styleId="BalloonText">
    <w:name w:val="Balloon Text"/>
    <w:basedOn w:val="Normal"/>
    <w:semiHidden/>
    <w:rsid w:val="007818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539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39FD"/>
  </w:style>
  <w:style w:type="paragraph" w:styleId="BlockText">
    <w:name w:val="Block Text"/>
    <w:basedOn w:val="Normal"/>
    <w:rsid w:val="008B18BA"/>
    <w:pPr>
      <w:ind w:left="720" w:right="180" w:hanging="360"/>
    </w:pPr>
    <w:rPr>
      <w:rFonts w:ascii="Courier" w:hAnsi="Courier"/>
      <w:sz w:val="20"/>
    </w:rPr>
  </w:style>
  <w:style w:type="paragraph" w:customStyle="1" w:styleId="subhead2">
    <w:name w:val="subhead2"/>
    <w:basedOn w:val="Normal"/>
    <w:rsid w:val="007A542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7A5422"/>
    <w:rPr>
      <w:b/>
      <w:bCs/>
    </w:rPr>
  </w:style>
  <w:style w:type="paragraph" w:customStyle="1" w:styleId="Default">
    <w:name w:val="Default"/>
    <w:rsid w:val="00FD5F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64DC"/>
    <w:rPr>
      <w:i/>
      <w:iCs/>
    </w:rPr>
  </w:style>
  <w:style w:type="paragraph" w:styleId="ListParagraph">
    <w:name w:val="List Paragraph"/>
    <w:basedOn w:val="Normal"/>
    <w:uiPriority w:val="34"/>
    <w:qFormat/>
    <w:rsid w:val="005A021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D65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421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crs@bc.edu" TargetMode="External"/><Relationship Id="rId13" Type="http://schemas.openxmlformats.org/officeDocument/2006/relationships/hyperlink" Target="https://www.aei.org/events/brown-v-board-at-70-the-mixed-legacy-of-a-unanimous-decis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j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liberty.org/forum/dear-colleagues-ignore-the-ap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awliberty.org/book-review/claremonts-constitutional-cris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.aei.org/research-products/report/title-ix-rulemaking-and-the-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8766-F0FF-6749-A8AF-62DC4EFC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6534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Boston College</Company>
  <LinksUpToDate>false</LinksUpToDate>
  <CharactersWithSpaces>43691</CharactersWithSpaces>
  <SharedDoc>false</SharedDoc>
  <HLinks>
    <vt:vector size="12" baseType="variant">
      <vt:variant>
        <vt:i4>5505095</vt:i4>
      </vt:variant>
      <vt:variant>
        <vt:i4>3</vt:i4>
      </vt:variant>
      <vt:variant>
        <vt:i4>0</vt:i4>
      </vt:variant>
      <vt:variant>
        <vt:i4>5</vt:i4>
      </vt:variant>
      <vt:variant>
        <vt:lpwstr>http://www.fljs.org/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mailto:melnicrs@bc.edu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r. shep melnick</dc:creator>
  <cp:lastModifiedBy>Microsoft Office User</cp:lastModifiedBy>
  <cp:revision>2</cp:revision>
  <cp:lastPrinted>2018-01-04T03:06:00Z</cp:lastPrinted>
  <dcterms:created xsi:type="dcterms:W3CDTF">2025-01-02T16:51:00Z</dcterms:created>
  <dcterms:modified xsi:type="dcterms:W3CDTF">2025-01-02T16:51:00Z</dcterms:modified>
</cp:coreProperties>
</file>